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97426" w14:textId="061B1B33" w:rsidR="00263753" w:rsidRPr="00E7431E" w:rsidRDefault="00263753" w:rsidP="00263753">
      <w:pPr>
        <w:tabs>
          <w:tab w:val="right" w:pos="9639"/>
        </w:tabs>
        <w:spacing w:after="0" w:line="240" w:lineRule="auto"/>
        <w:rPr>
          <w:rFonts w:ascii="Arial" w:hAnsi="Arial" w:cs="Times New Roman"/>
          <w:b/>
          <w:noProof/>
          <w:sz w:val="24"/>
          <w:szCs w:val="20"/>
          <w:lang w:val="en-GB"/>
        </w:rPr>
      </w:pP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>3GPP TSG-RAN WG4 Meeting #10</w:t>
      </w:r>
      <w:r w:rsidR="004C29B5">
        <w:rPr>
          <w:rFonts w:ascii="Arial" w:hAnsi="Arial" w:cs="Times New Roman"/>
          <w:b/>
          <w:noProof/>
          <w:sz w:val="24"/>
          <w:szCs w:val="20"/>
          <w:lang w:val="en-GB"/>
        </w:rPr>
        <w:t>7</w:t>
      </w: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ab/>
      </w:r>
      <w:r w:rsidR="005B2639" w:rsidRPr="005B2639">
        <w:rPr>
          <w:rFonts w:ascii="Arial" w:hAnsi="Arial" w:cs="Times New Roman"/>
          <w:b/>
          <w:noProof/>
          <w:sz w:val="24"/>
          <w:szCs w:val="20"/>
          <w:lang w:val="en-GB"/>
        </w:rPr>
        <w:t>R4-</w:t>
      </w:r>
      <w:r w:rsidR="004C29B5" w:rsidRPr="005B2639">
        <w:rPr>
          <w:rFonts w:ascii="Arial" w:hAnsi="Arial" w:cs="Times New Roman"/>
          <w:b/>
          <w:noProof/>
          <w:sz w:val="24"/>
          <w:szCs w:val="20"/>
          <w:lang w:val="en-GB"/>
        </w:rPr>
        <w:t>23</w:t>
      </w:r>
      <w:r w:rsidR="0049462B">
        <w:rPr>
          <w:rFonts w:ascii="Arial" w:hAnsi="Arial" w:cs="Times New Roman"/>
          <w:b/>
          <w:noProof/>
          <w:sz w:val="24"/>
          <w:szCs w:val="20"/>
          <w:lang w:val="en-GB"/>
        </w:rPr>
        <w:t>09114</w:t>
      </w:r>
    </w:p>
    <w:p w14:paraId="7789C91E" w14:textId="3B270EB2" w:rsidR="00263753" w:rsidRPr="00071EE1" w:rsidRDefault="00BE51FE" w:rsidP="00263753">
      <w:pPr>
        <w:tabs>
          <w:tab w:val="right" w:pos="9639"/>
        </w:tabs>
        <w:spacing w:after="120" w:line="240" w:lineRule="auto"/>
        <w:rPr>
          <w:rFonts w:ascii="Arial" w:hAnsi="Arial" w:cs="Times New Roman"/>
          <w:b/>
          <w:bCs/>
          <w:sz w:val="24"/>
          <w:szCs w:val="20"/>
          <w:lang w:eastAsia="ja-JP"/>
        </w:rPr>
      </w:pPr>
      <w:r w:rsidRPr="00BE51FE">
        <w:rPr>
          <w:rFonts w:ascii="Arial" w:hAnsi="Arial" w:cs="Arial"/>
          <w:b/>
          <w:sz w:val="24"/>
          <w:szCs w:val="24"/>
          <w:lang w:val="en-GB"/>
        </w:rPr>
        <w:t>Incheon, KR,</w:t>
      </w:r>
      <w:r w:rsidR="00263753" w:rsidRPr="00E7431E">
        <w:rPr>
          <w:rFonts w:ascii="Arial" w:hAnsi="Arial" w:cs="Arial"/>
          <w:b/>
          <w:sz w:val="24"/>
          <w:szCs w:val="24"/>
          <w:lang w:val="en-GB"/>
        </w:rPr>
        <w:t xml:space="preserve"> </w:t>
      </w:r>
      <w:r w:rsidR="004C29B5">
        <w:rPr>
          <w:rFonts w:ascii="Arial" w:hAnsi="Arial" w:cs="Arial"/>
          <w:b/>
          <w:sz w:val="24"/>
          <w:szCs w:val="24"/>
          <w:lang w:val="en-GB"/>
        </w:rPr>
        <w:t>May 22</w:t>
      </w:r>
      <w:r w:rsidR="004C29B5" w:rsidRPr="00E7431E">
        <w:rPr>
          <w:rFonts w:ascii="Arial" w:hAnsi="Arial" w:cs="Arial"/>
          <w:b/>
          <w:sz w:val="24"/>
          <w:szCs w:val="24"/>
          <w:lang w:val="en-GB"/>
        </w:rPr>
        <w:t xml:space="preserve"> </w:t>
      </w:r>
      <w:r w:rsidR="00263753" w:rsidRPr="00E7431E">
        <w:rPr>
          <w:rFonts w:ascii="Arial" w:hAnsi="Arial" w:cs="Arial"/>
          <w:b/>
          <w:sz w:val="24"/>
          <w:szCs w:val="24"/>
          <w:lang w:val="en-GB"/>
        </w:rPr>
        <w:t xml:space="preserve">– </w:t>
      </w:r>
      <w:r w:rsidR="00C60A9C">
        <w:rPr>
          <w:rFonts w:ascii="Arial" w:hAnsi="Arial" w:cs="Arial"/>
          <w:b/>
          <w:sz w:val="24"/>
          <w:szCs w:val="24"/>
          <w:lang w:val="en-GB"/>
        </w:rPr>
        <w:t>26</w:t>
      </w:r>
      <w:r w:rsidR="00263753" w:rsidRPr="00E7431E">
        <w:rPr>
          <w:rFonts w:ascii="Arial" w:hAnsi="Arial" w:cs="Arial"/>
          <w:b/>
          <w:sz w:val="24"/>
          <w:szCs w:val="24"/>
          <w:lang w:val="en-GB"/>
        </w:rPr>
        <w:t>, 202</w:t>
      </w:r>
      <w:r w:rsidR="00263753">
        <w:rPr>
          <w:rFonts w:ascii="Arial" w:hAnsi="Arial" w:cs="Arial"/>
          <w:b/>
          <w:sz w:val="24"/>
          <w:szCs w:val="24"/>
          <w:lang w:val="en-GB" w:eastAsia="zh-CN"/>
        </w:rPr>
        <w:t>3</w:t>
      </w:r>
    </w:p>
    <w:p w14:paraId="2B377475" w14:textId="77777777" w:rsidR="007E1D16" w:rsidRPr="00263753" w:rsidRDefault="007E1D16" w:rsidP="007E1D1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eastAsia="ja-JP"/>
        </w:rPr>
      </w:pPr>
    </w:p>
    <w:p w14:paraId="7E9A358D" w14:textId="3C637B12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7D0568CA" w14:textId="2F216B07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ED775D">
        <w:rPr>
          <w:rFonts w:ascii="Arial" w:eastAsia="Calibri" w:hAnsi="Arial" w:cs="Arial"/>
          <w:b/>
          <w:bCs/>
          <w:sz w:val="24"/>
          <w:lang w:val="en-GB"/>
        </w:rPr>
        <w:t>RRM</w:t>
      </w:r>
      <w:r w:rsidR="00194ED3">
        <w:rPr>
          <w:rFonts w:ascii="Arial" w:eastAsia="Calibri" w:hAnsi="Arial" w:cs="Arial"/>
          <w:b/>
          <w:bCs/>
          <w:sz w:val="24"/>
          <w:lang w:val="en-GB"/>
        </w:rPr>
        <w:t xml:space="preserve"> requirements</w:t>
      </w:r>
      <w:r w:rsidR="009A5A56">
        <w:rPr>
          <w:rFonts w:ascii="Arial" w:eastAsia="Calibri" w:hAnsi="Arial" w:cs="Arial"/>
          <w:b/>
          <w:bCs/>
          <w:sz w:val="24"/>
          <w:lang w:val="en-GB"/>
        </w:rPr>
        <w:t xml:space="preserve"> for non-co</w:t>
      </w:r>
      <w:r w:rsidR="006F40BA">
        <w:rPr>
          <w:rFonts w:ascii="Arial" w:eastAsia="Calibri" w:hAnsi="Arial" w:cs="Arial"/>
          <w:b/>
          <w:bCs/>
          <w:sz w:val="24"/>
          <w:lang w:val="en-GB"/>
        </w:rPr>
        <w:t>l</w:t>
      </w:r>
      <w:r w:rsidR="009A5A56">
        <w:rPr>
          <w:rFonts w:ascii="Arial" w:eastAsia="Calibri" w:hAnsi="Arial" w:cs="Arial"/>
          <w:b/>
          <w:bCs/>
          <w:sz w:val="24"/>
          <w:lang w:val="en-GB"/>
        </w:rPr>
        <w:t xml:space="preserve">located </w:t>
      </w:r>
      <w:r w:rsidR="006F40BA">
        <w:rPr>
          <w:rFonts w:ascii="Arial" w:eastAsia="Calibri" w:hAnsi="Arial" w:cs="Arial"/>
          <w:b/>
          <w:bCs/>
          <w:sz w:val="24"/>
          <w:lang w:val="en-GB"/>
        </w:rPr>
        <w:t>FR1</w:t>
      </w:r>
      <w:r w:rsidR="009A5A56">
        <w:rPr>
          <w:rFonts w:ascii="Arial" w:eastAsia="Calibri" w:hAnsi="Arial" w:cs="Arial"/>
          <w:b/>
          <w:bCs/>
          <w:sz w:val="24"/>
          <w:lang w:val="en-GB"/>
        </w:rPr>
        <w:t xml:space="preserve"> int</w:t>
      </w:r>
      <w:r w:rsidR="00194ED3">
        <w:rPr>
          <w:rFonts w:ascii="Arial" w:eastAsia="Calibri" w:hAnsi="Arial" w:cs="Arial"/>
          <w:b/>
          <w:bCs/>
          <w:sz w:val="24"/>
          <w:lang w:val="en-GB"/>
        </w:rPr>
        <w:t>er</w:t>
      </w:r>
      <w:r w:rsidR="009A5A56">
        <w:rPr>
          <w:rFonts w:ascii="Arial" w:eastAsia="Calibri" w:hAnsi="Arial" w:cs="Arial"/>
          <w:b/>
          <w:bCs/>
          <w:sz w:val="24"/>
          <w:lang w:val="en-GB"/>
        </w:rPr>
        <w:t xml:space="preserve">-band </w:t>
      </w:r>
      <w:r w:rsidR="006F40BA">
        <w:rPr>
          <w:rFonts w:ascii="Arial" w:eastAsia="Calibri" w:hAnsi="Arial" w:cs="Arial"/>
          <w:b/>
          <w:bCs/>
          <w:sz w:val="24"/>
          <w:lang w:val="en-GB"/>
        </w:rPr>
        <w:t>EN-DC</w:t>
      </w:r>
      <w:r w:rsidR="00194ED3">
        <w:rPr>
          <w:rFonts w:ascii="Arial" w:eastAsia="Calibri" w:hAnsi="Arial" w:cs="Arial"/>
          <w:b/>
          <w:bCs/>
          <w:sz w:val="24"/>
          <w:lang w:val="en-GB"/>
        </w:rPr>
        <w:t xml:space="preserve"> with overlapping bands</w:t>
      </w:r>
    </w:p>
    <w:p w14:paraId="53921647" w14:textId="5F4A51F7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ED775D">
        <w:rPr>
          <w:rFonts w:ascii="Arial" w:eastAsia="MS Mincho" w:hAnsi="Arial" w:cs="Arial"/>
          <w:b/>
          <w:bCs/>
          <w:sz w:val="24"/>
          <w:szCs w:val="20"/>
          <w:lang w:val="en-GB"/>
        </w:rPr>
        <w:t>8.12.3</w:t>
      </w:r>
    </w:p>
    <w:p w14:paraId="266D763D" w14:textId="77777777" w:rsidR="00841BCD" w:rsidRPr="00841BCD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5CA8D828" w14:textId="2E2560F9" w:rsidR="00ED775D" w:rsidRDefault="0087708A" w:rsidP="0035757B">
      <w:pPr>
        <w:spacing w:before="120" w:after="120" w:line="256" w:lineRule="auto"/>
        <w:jc w:val="both"/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RAN4#106bis-e meeting, </w:t>
      </w:r>
      <w:r w:rsidR="00D118C9">
        <w:rPr>
          <w:lang w:eastAsia="zh-CN"/>
        </w:rPr>
        <w:t xml:space="preserve">MRTD/MTTD </w:t>
      </w:r>
      <w:r w:rsidR="00ED775D">
        <w:rPr>
          <w:lang w:eastAsia="zh-CN"/>
        </w:rPr>
        <w:t>CR</w:t>
      </w:r>
      <w:r w:rsidR="00D118C9">
        <w:rPr>
          <w:lang w:eastAsia="zh-CN"/>
        </w:rPr>
        <w:t xml:space="preserve"> for FR1 </w:t>
      </w:r>
      <w:r w:rsidR="00ED775D">
        <w:rPr>
          <w:lang w:eastAsia="zh-CN"/>
        </w:rPr>
        <w:t>non-collocated intra-band NR-CA</w:t>
      </w:r>
      <w:r w:rsidR="00D118C9">
        <w:rPr>
          <w:lang w:eastAsia="zh-CN"/>
        </w:rPr>
        <w:t xml:space="preserve"> </w:t>
      </w:r>
      <w:r w:rsidR="00ED775D">
        <w:rPr>
          <w:lang w:eastAsia="zh-CN"/>
        </w:rPr>
        <w:t xml:space="preserve">were endorsed. The following was agreed in the WF [1] that the impact on legacy MRTD/MTTD requirements due to UE capability of </w:t>
      </w:r>
      <w:r w:rsidR="00ED775D" w:rsidRPr="00EB25E7">
        <w:rPr>
          <w:i/>
          <w:iCs/>
          <w:lang w:eastAsia="zh-CN"/>
        </w:rPr>
        <w:t>interBandMRDC-WithOverlapDL-Bands-r16</w:t>
      </w:r>
      <w:r w:rsidR="00ED775D" w:rsidRPr="00EB25E7">
        <w:rPr>
          <w:lang w:eastAsia="zh-CN"/>
        </w:rPr>
        <w:t xml:space="preserve"> should be discussed in RRM maintenance part</w:t>
      </w:r>
      <w:r w:rsidR="00ED775D">
        <w:rPr>
          <w:lang w:eastAsia="zh-CN"/>
        </w:rPr>
        <w:t>, but it does not indicate how to handle the impact on R18 MRTD/MTTD and other RRM requirements for inter-band EN-DC with overlapping DL bands.</w:t>
      </w:r>
    </w:p>
    <w:tbl>
      <w:tblPr>
        <w:tblStyle w:val="TableGrid"/>
        <w:tblpPr w:leftFromText="180" w:rightFromText="180" w:vertAnchor="text" w:horzAnchor="margin" w:tblpY="70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D775D" w14:paraId="20D1FCB1" w14:textId="77777777" w:rsidTr="00ED775D">
        <w:tc>
          <w:tcPr>
            <w:tcW w:w="9617" w:type="dxa"/>
          </w:tcPr>
          <w:p w14:paraId="3F48A02A" w14:textId="77777777" w:rsidR="00ED775D" w:rsidRPr="007D26CE" w:rsidRDefault="00ED775D" w:rsidP="00ED775D">
            <w:pPr>
              <w:spacing w:after="180"/>
              <w:rPr>
                <w:rFonts w:eastAsia="MS Mincho" w:cs="Times New Roman"/>
                <w:b/>
                <w:color w:val="000000"/>
                <w:sz w:val="21"/>
                <w:u w:val="single"/>
                <w:lang w:val="en-GB" w:eastAsia="ko-KR"/>
              </w:rPr>
            </w:pPr>
            <w:r w:rsidRPr="007D26CE">
              <w:rPr>
                <w:rFonts w:eastAsia="MS Mincho" w:cs="Times New Roman"/>
                <w:b/>
                <w:color w:val="000000"/>
                <w:sz w:val="21"/>
                <w:u w:val="single"/>
                <w:lang w:val="en-GB" w:eastAsia="ko-KR"/>
              </w:rPr>
              <w:t>Issue 1-1-</w:t>
            </w:r>
            <w:r w:rsidRPr="007D26CE">
              <w:rPr>
                <w:rFonts w:eastAsia="MS Mincho" w:cs="Times New Roman"/>
                <w:b/>
                <w:color w:val="000000"/>
                <w:szCs w:val="20"/>
                <w:u w:val="single"/>
                <w:lang w:val="en-GB" w:eastAsia="ko-KR"/>
              </w:rPr>
              <w:t>1: MRTD/MTTD requirements for FR1 inter-band EN-DC with overlapping DL band in R16</w:t>
            </w:r>
          </w:p>
          <w:p w14:paraId="60354399" w14:textId="77777777" w:rsidR="00ED775D" w:rsidRPr="007D26CE" w:rsidRDefault="00ED775D" w:rsidP="00ED775D">
            <w:pPr>
              <w:numPr>
                <w:ilvl w:val="0"/>
                <w:numId w:val="11"/>
              </w:numPr>
              <w:spacing w:after="120"/>
              <w:ind w:left="720"/>
              <w:rPr>
                <w:rFonts w:cs="Times New Roman"/>
                <w:color w:val="000000"/>
                <w:sz w:val="21"/>
                <w:lang w:val="zh-CN" w:eastAsia="zh-CN"/>
              </w:rPr>
            </w:pPr>
            <w:r w:rsidRPr="007D26CE">
              <w:rPr>
                <w:rFonts w:cs="Times New Roman"/>
                <w:color w:val="000000"/>
                <w:sz w:val="21"/>
                <w:lang w:val="zh-CN" w:eastAsia="zh-CN"/>
              </w:rPr>
              <w:t>Agreements</w:t>
            </w:r>
          </w:p>
          <w:p w14:paraId="766F2456" w14:textId="77777777" w:rsidR="00ED775D" w:rsidRDefault="00ED775D" w:rsidP="00ED775D">
            <w:pPr>
              <w:numPr>
                <w:ilvl w:val="1"/>
                <w:numId w:val="11"/>
              </w:numPr>
              <w:spacing w:after="120"/>
              <w:ind w:left="1440"/>
            </w:pPr>
            <w:r w:rsidRPr="007D26CE">
              <w:rPr>
                <w:rFonts w:eastAsia="Times New Roman" w:cs="Times New Roman"/>
                <w:sz w:val="21"/>
                <w:lang w:eastAsia="ja-JP"/>
              </w:rPr>
              <w:t>Impact on legacy MRTD/MTTD requirements due to UE capability of interBandMRDC-WithOverlapDL-Bands-r16 should be discussed in RRM maintenance part instead of in this WI.</w:t>
            </w:r>
          </w:p>
        </w:tc>
      </w:tr>
    </w:tbl>
    <w:p w14:paraId="72E7091D" w14:textId="04B00C96" w:rsidR="009D2FEA" w:rsidRDefault="009D2FEA" w:rsidP="00EB25E7">
      <w:pPr>
        <w:spacing w:before="120" w:after="120" w:line="256" w:lineRule="auto"/>
        <w:jc w:val="both"/>
        <w:rPr>
          <w:lang w:eastAsia="zh-CN"/>
        </w:rPr>
      </w:pPr>
      <w:r>
        <w:rPr>
          <w:lang w:eastAsia="zh-CN"/>
        </w:rPr>
        <w:t xml:space="preserve">In this paper, we will provide our view on the impact on legacy MRTD/MTTD requirements due to UE capability of </w:t>
      </w:r>
      <w:r w:rsidRPr="00EB25E7">
        <w:rPr>
          <w:i/>
          <w:iCs/>
          <w:lang w:eastAsia="zh-CN"/>
        </w:rPr>
        <w:t>interBandMRDC-WithOverlapDL-Bands-r16</w:t>
      </w:r>
      <w:r w:rsidRPr="00EB25E7">
        <w:rPr>
          <w:lang w:eastAsia="zh-CN"/>
        </w:rPr>
        <w:t xml:space="preserve">. </w:t>
      </w:r>
    </w:p>
    <w:p w14:paraId="49A809A4" w14:textId="57E0ADBB" w:rsidR="00FE482A" w:rsidRDefault="006F3A8F" w:rsidP="00A10CAF">
      <w:pPr>
        <w:pStyle w:val="RAN4H1"/>
      </w:pPr>
      <w:r>
        <w:t>Discussion</w:t>
      </w:r>
    </w:p>
    <w:p w14:paraId="18133DE6" w14:textId="237C4FE4" w:rsidR="001A298C" w:rsidRDefault="001A298C" w:rsidP="001A298C">
      <w:pPr>
        <w:jc w:val="both"/>
        <w:rPr>
          <w:lang w:eastAsia="zh-CN"/>
        </w:rPr>
      </w:pPr>
      <w:r>
        <w:t xml:space="preserve">In RAN4#106bis-e meeting, it was agreed that the impact on legacy MRTD/MTTD requirements due to UE capability of </w:t>
      </w:r>
      <w:r>
        <w:rPr>
          <w:i/>
          <w:iCs/>
        </w:rPr>
        <w:t>interBandMRDC-WithOverlapDL-Bands-r16</w:t>
      </w:r>
      <w:r>
        <w:t xml:space="preserve"> </w:t>
      </w:r>
      <w:r w:rsidRPr="007D26CE">
        <w:t xml:space="preserve">should be discussed in RRM maintenance part instead of the </w:t>
      </w:r>
      <w:r>
        <w:t xml:space="preserve">R18 </w:t>
      </w:r>
      <w:r w:rsidRPr="007D26CE">
        <w:t>WI NonCol_intraB_ENDC_NR_CA</w:t>
      </w:r>
      <w:r>
        <w:rPr>
          <w:lang w:eastAsia="zh-CN"/>
        </w:rPr>
        <w:t>, the agreement was captured in the agreed WF[</w:t>
      </w:r>
      <w:r w:rsidR="00EF0EB0">
        <w:rPr>
          <w:lang w:eastAsia="zh-CN"/>
        </w:rPr>
        <w:t>1</w:t>
      </w:r>
      <w:r>
        <w:rPr>
          <w:lang w:eastAsia="zh-CN"/>
        </w:rPr>
        <w:t xml:space="preserve">] as below: </w:t>
      </w:r>
    </w:p>
    <w:p w14:paraId="60DFD042" w14:textId="499858DF" w:rsidR="00572CF9" w:rsidRDefault="00572CF9" w:rsidP="00572CF9">
      <w:pPr>
        <w:jc w:val="both"/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our understanding, the UE capability </w:t>
      </w:r>
      <w:r w:rsidRPr="00AE5FC6">
        <w:rPr>
          <w:i/>
          <w:iCs/>
        </w:rPr>
        <w:t>interBandMRDC-WithOverlapDL-Bands-r16</w:t>
      </w:r>
      <w:r>
        <w:t xml:space="preserve"> was introduced in Rel-16, and the RF requirements for 2-layer inter-band EN-DC with overlapping DL bands were </w:t>
      </w:r>
      <w:r w:rsidR="004263C9">
        <w:t>specified</w:t>
      </w:r>
      <w:r>
        <w:t xml:space="preserve"> in R16 and R17. RRM requirements</w:t>
      </w:r>
      <w:r w:rsidR="004263C9">
        <w:t xml:space="preserve"> </w:t>
      </w:r>
      <w:r w:rsidR="00C36D11">
        <w:t xml:space="preserve">including MRTD/MTTD </w:t>
      </w:r>
      <w:r w:rsidR="004263C9">
        <w:t>were not in the scope of the legacy WIs where RF requirements were introduced.</w:t>
      </w:r>
      <w:r>
        <w:t xml:space="preserve"> </w:t>
      </w:r>
    </w:p>
    <w:p w14:paraId="4E628120" w14:textId="7B200543" w:rsidR="00572CF9" w:rsidRDefault="00572CF9" w:rsidP="00572CF9">
      <w:pPr>
        <w:jc w:val="both"/>
        <w:rPr>
          <w:lang w:eastAsia="zh-CN"/>
        </w:rPr>
      </w:pPr>
      <w:r w:rsidRPr="00572CF9">
        <w:rPr>
          <w:rFonts w:hint="eastAsia"/>
          <w:b/>
          <w:bCs/>
          <w:lang w:eastAsia="zh-CN"/>
        </w:rPr>
        <w:t>O</w:t>
      </w:r>
      <w:r w:rsidRPr="00572CF9">
        <w:rPr>
          <w:b/>
          <w:bCs/>
          <w:lang w:eastAsia="zh-CN"/>
        </w:rPr>
        <w:t>bservation #1:</w:t>
      </w:r>
      <w:r>
        <w:rPr>
          <w:lang w:eastAsia="zh-CN"/>
        </w:rPr>
        <w:t xml:space="preserve"> </w:t>
      </w:r>
      <w:r w:rsidR="004263C9">
        <w:t xml:space="preserve">RRM requirements </w:t>
      </w:r>
      <w:r w:rsidR="00C36D11">
        <w:t xml:space="preserve">including MRTD/MTTD </w:t>
      </w:r>
      <w:r w:rsidR="004263C9">
        <w:t xml:space="preserve">were not in the scope of </w:t>
      </w:r>
      <w:r w:rsidR="00C36D11">
        <w:t xml:space="preserve">the </w:t>
      </w:r>
      <w:r w:rsidR="004263C9">
        <w:t>legacy WIs where RF requirements for 2-layer inter-band EN-DC with overlapping DL bands were introduced.</w:t>
      </w:r>
    </w:p>
    <w:p w14:paraId="6EB26D89" w14:textId="25DD44BB" w:rsidR="00B44216" w:rsidRDefault="00C36D11" w:rsidP="001A298C">
      <w:pPr>
        <w:jc w:val="both"/>
        <w:rPr>
          <w:lang w:eastAsia="zh-CN"/>
        </w:rPr>
      </w:pPr>
      <w:r>
        <w:rPr>
          <w:lang w:eastAsia="zh-CN"/>
        </w:rPr>
        <w:t>In addition, a</w:t>
      </w:r>
      <w:r w:rsidR="00B44216">
        <w:rPr>
          <w:lang w:eastAsia="zh-CN"/>
        </w:rPr>
        <w:t xml:space="preserve">ccording to the R18 </w:t>
      </w:r>
      <w:r w:rsidR="002343A4">
        <w:rPr>
          <w:lang w:eastAsia="zh-CN"/>
        </w:rPr>
        <w:t xml:space="preserve">non-collocated intra-band NRCA/EN-DC </w:t>
      </w:r>
      <w:r>
        <w:rPr>
          <w:lang w:eastAsia="zh-CN"/>
        </w:rPr>
        <w:t xml:space="preserve">WID </w:t>
      </w:r>
      <w:r w:rsidR="002343A4">
        <w:rPr>
          <w:lang w:eastAsia="zh-CN"/>
        </w:rPr>
        <w:t xml:space="preserve">[2], the following </w:t>
      </w:r>
      <w:r w:rsidR="00475982">
        <w:rPr>
          <w:lang w:eastAsia="zh-CN"/>
        </w:rPr>
        <w:t>are</w:t>
      </w:r>
      <w:r w:rsidR="002343A4">
        <w:rPr>
          <w:lang w:eastAsia="zh-CN"/>
        </w:rPr>
        <w:t xml:space="preserve"> listed</w:t>
      </w:r>
      <w:r w:rsidR="00475982">
        <w:rPr>
          <w:lang w:eastAsia="zh-CN"/>
        </w:rPr>
        <w:t xml:space="preserve"> in the objectives</w:t>
      </w:r>
      <w:r w:rsidR="00475982">
        <w:rPr>
          <w:rFonts w:hint="eastAsia"/>
          <w:lang w:eastAsia="zh-CN"/>
        </w:rPr>
        <w:t>.</w:t>
      </w:r>
      <w:r w:rsidR="00475982">
        <w:rPr>
          <w:lang w:eastAsia="zh-CN"/>
        </w:rPr>
        <w:t xml:space="preserve"> This clearly includes identifying the MRTD/MTTD and other RRM requirements impacts in non-collocated deployment.</w:t>
      </w:r>
      <w:r w:rsidR="002343A4">
        <w:rPr>
          <w:lang w:eastAsia="zh-CN"/>
        </w:rPr>
        <w:t xml:space="preserve">  </w:t>
      </w:r>
    </w:p>
    <w:p w14:paraId="044B6219" w14:textId="77777777" w:rsidR="00B44216" w:rsidRPr="00ED0935" w:rsidRDefault="00B44216" w:rsidP="00B44216">
      <w:pPr>
        <w:widowControl w:val="0"/>
        <w:numPr>
          <w:ilvl w:val="0"/>
          <w:numId w:val="23"/>
        </w:numPr>
        <w:spacing w:after="0" w:line="240" w:lineRule="auto"/>
        <w:jc w:val="both"/>
        <w:rPr>
          <w:kern w:val="2"/>
          <w:lang w:eastAsia="zh-CN"/>
        </w:rPr>
      </w:pPr>
      <w:r w:rsidRPr="00ED0935">
        <w:rPr>
          <w:kern w:val="2"/>
          <w:lang w:eastAsia="zh-CN"/>
        </w:rPr>
        <w:t xml:space="preserve">Phase II: </w:t>
      </w:r>
    </w:p>
    <w:p w14:paraId="5AFEFB66" w14:textId="77777777" w:rsidR="00B44216" w:rsidRPr="00ED0935" w:rsidRDefault="00B44216" w:rsidP="00B44216">
      <w:pPr>
        <w:widowControl w:val="0"/>
        <w:numPr>
          <w:ilvl w:val="1"/>
          <w:numId w:val="23"/>
        </w:numPr>
        <w:spacing w:after="0" w:line="240" w:lineRule="auto"/>
        <w:jc w:val="both"/>
        <w:rPr>
          <w:kern w:val="2"/>
          <w:lang w:eastAsia="zh-CN"/>
        </w:rPr>
      </w:pPr>
      <w:r w:rsidRPr="00ED0935">
        <w:rPr>
          <w:kern w:val="2"/>
          <w:lang w:eastAsia="zh-CN"/>
        </w:rPr>
        <w:t>Phase II work will get started after the feasibility in phase I is confirmed</w:t>
      </w:r>
    </w:p>
    <w:p w14:paraId="02FF593E" w14:textId="77777777" w:rsidR="00B44216" w:rsidRPr="00ED0935" w:rsidRDefault="00B44216" w:rsidP="00B44216">
      <w:pPr>
        <w:widowControl w:val="0"/>
        <w:numPr>
          <w:ilvl w:val="1"/>
          <w:numId w:val="23"/>
        </w:numPr>
        <w:spacing w:after="0" w:line="240" w:lineRule="auto"/>
        <w:jc w:val="both"/>
        <w:rPr>
          <w:kern w:val="2"/>
          <w:lang w:eastAsia="zh-CN"/>
        </w:rPr>
      </w:pPr>
      <w:r w:rsidRPr="00ED0935">
        <w:rPr>
          <w:kern w:val="2"/>
          <w:lang w:eastAsia="zh-CN"/>
        </w:rPr>
        <w:t>Specify MRTD and MTTD requirements</w:t>
      </w:r>
      <w:r w:rsidRPr="00816635">
        <w:t xml:space="preserve"> </w:t>
      </w:r>
      <w:r w:rsidRPr="00816635">
        <w:rPr>
          <w:kern w:val="2"/>
          <w:lang w:eastAsia="zh-CN"/>
        </w:rPr>
        <w:t>and other identified RRM requirement impact(s) (if any)</w:t>
      </w:r>
      <w:r w:rsidRPr="00ED0935">
        <w:rPr>
          <w:kern w:val="2"/>
          <w:lang w:eastAsia="zh-CN"/>
        </w:rPr>
        <w:t xml:space="preserve"> in non-collocated deployment</w:t>
      </w:r>
    </w:p>
    <w:p w14:paraId="190F4331" w14:textId="77777777" w:rsidR="00B44216" w:rsidRPr="00ED0935" w:rsidRDefault="00B44216" w:rsidP="00B44216">
      <w:pPr>
        <w:widowControl w:val="0"/>
        <w:numPr>
          <w:ilvl w:val="1"/>
          <w:numId w:val="23"/>
        </w:numPr>
        <w:spacing w:after="0" w:line="240" w:lineRule="auto"/>
        <w:jc w:val="both"/>
        <w:rPr>
          <w:kern w:val="2"/>
          <w:lang w:eastAsia="zh-CN"/>
        </w:rPr>
      </w:pPr>
      <w:r w:rsidRPr="00ED0935">
        <w:rPr>
          <w:kern w:val="2"/>
          <w:lang w:eastAsia="zh-CN"/>
        </w:rPr>
        <w:t>Discuss and decide if the different requirements will be specified based on UE capability of interBandMRDC-WIthOverlapDL-Bands-r16.</w:t>
      </w:r>
    </w:p>
    <w:p w14:paraId="0CF09330" w14:textId="7E7C42C7" w:rsidR="00B44216" w:rsidRDefault="00475982" w:rsidP="00475982">
      <w:pPr>
        <w:spacing w:before="240"/>
        <w:jc w:val="both"/>
        <w:rPr>
          <w:lang w:eastAsia="zh-CN"/>
        </w:rPr>
      </w:pPr>
      <w:r w:rsidRPr="00475982">
        <w:rPr>
          <w:rFonts w:hint="eastAsia"/>
          <w:b/>
          <w:bCs/>
          <w:lang w:eastAsia="zh-CN"/>
        </w:rPr>
        <w:t>O</w:t>
      </w:r>
      <w:r w:rsidRPr="00475982">
        <w:rPr>
          <w:b/>
          <w:bCs/>
          <w:lang w:eastAsia="zh-CN"/>
        </w:rPr>
        <w:t>bservation #2:</w:t>
      </w:r>
      <w:r>
        <w:rPr>
          <w:lang w:eastAsia="zh-CN"/>
        </w:rPr>
        <w:t xml:space="preserve"> Identifying the MRTD/MTTD and other RRM requirements impacts in non-collocated deployment is clearly indicated in R18 non-collocated intra-band NRCA/EN-DC WID.</w:t>
      </w:r>
    </w:p>
    <w:p w14:paraId="5B068719" w14:textId="25261DF8" w:rsidR="000E0D66" w:rsidRPr="000E0D66" w:rsidRDefault="00475982" w:rsidP="000E0D66">
      <w:p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herefore, the discussion on the MRTD/MTTD and other RRM requirements impact in R18 shall be within th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R18 </w:t>
      </w:r>
      <w:r w:rsidR="000E0D66">
        <w:rPr>
          <w:lang w:eastAsia="zh-CN"/>
        </w:rPr>
        <w:t xml:space="preserve">non-collocated intra-band NRCA/EN-DC </w:t>
      </w:r>
      <w:r>
        <w:rPr>
          <w:lang w:eastAsia="zh-CN"/>
        </w:rPr>
        <w:t>WID.</w:t>
      </w:r>
      <w:r w:rsidR="000E0D66">
        <w:rPr>
          <w:lang w:eastAsia="zh-CN"/>
        </w:rPr>
        <w:t xml:space="preserve"> This would not impact the discussion on </w:t>
      </w:r>
      <w:r w:rsidR="00B037BC">
        <w:rPr>
          <w:lang w:eastAsia="zh-CN"/>
        </w:rPr>
        <w:t xml:space="preserve">the impact to legacy MRTD/MTTD requirements </w:t>
      </w:r>
      <w:r w:rsidR="00B037BC" w:rsidRPr="000E0D66">
        <w:rPr>
          <w:lang w:eastAsia="zh-CN"/>
        </w:rPr>
        <w:t>in Rel-16 and Rel-17</w:t>
      </w:r>
      <w:r w:rsidR="000E0D66" w:rsidRPr="000E0D66">
        <w:rPr>
          <w:lang w:eastAsia="zh-CN"/>
        </w:rPr>
        <w:t xml:space="preserve">, </w:t>
      </w:r>
      <w:r w:rsidR="00B037BC">
        <w:rPr>
          <w:lang w:eastAsia="zh-CN"/>
        </w:rPr>
        <w:t xml:space="preserve">which </w:t>
      </w:r>
      <w:r w:rsidR="000E0D66" w:rsidRPr="000E0D66">
        <w:rPr>
          <w:lang w:eastAsia="zh-CN"/>
        </w:rPr>
        <w:t>will be handled in RRM maintenance part</w:t>
      </w:r>
      <w:r w:rsidR="00B037BC">
        <w:rPr>
          <w:lang w:eastAsia="zh-CN"/>
        </w:rPr>
        <w:t xml:space="preserve"> in parallel considering the outcome from R18 discussion</w:t>
      </w:r>
      <w:r w:rsidR="000E0D66" w:rsidRPr="000E0D66">
        <w:rPr>
          <w:lang w:eastAsia="zh-CN"/>
        </w:rPr>
        <w:t xml:space="preserve">. </w:t>
      </w:r>
    </w:p>
    <w:p w14:paraId="001AD890" w14:textId="1D60164B" w:rsidR="00475982" w:rsidRPr="00B037BC" w:rsidRDefault="00B037BC" w:rsidP="001A298C">
      <w:pPr>
        <w:jc w:val="both"/>
        <w:rPr>
          <w:b/>
          <w:bCs/>
          <w:lang w:eastAsia="zh-CN"/>
        </w:rPr>
      </w:pPr>
      <w:r w:rsidRPr="00B037BC">
        <w:rPr>
          <w:rFonts w:hint="eastAsia"/>
          <w:b/>
          <w:bCs/>
          <w:lang w:eastAsia="zh-CN"/>
        </w:rPr>
        <w:t>P</w:t>
      </w:r>
      <w:r w:rsidRPr="00B037BC">
        <w:rPr>
          <w:b/>
          <w:bCs/>
          <w:lang w:eastAsia="zh-CN"/>
        </w:rPr>
        <w:t>roposal 1: The discussion on the MRTD/MTTD and other RRM requirements impact in R18 shall be within th</w:t>
      </w:r>
      <w:r w:rsidRPr="00B037BC">
        <w:rPr>
          <w:rFonts w:hint="eastAsia"/>
          <w:b/>
          <w:bCs/>
          <w:lang w:eastAsia="zh-CN"/>
        </w:rPr>
        <w:t>e</w:t>
      </w:r>
      <w:r w:rsidRPr="00B037BC">
        <w:rPr>
          <w:b/>
          <w:bCs/>
          <w:lang w:eastAsia="zh-CN"/>
        </w:rPr>
        <w:t xml:space="preserve"> R18 non-collocated intra-band NRCA/EN-DC WID.</w:t>
      </w:r>
    </w:p>
    <w:p w14:paraId="1E6F300F" w14:textId="09EDD7AE" w:rsidR="00042BDC" w:rsidRPr="00042BDC" w:rsidRDefault="00B037BC" w:rsidP="00042BDC">
      <w:pPr>
        <w:rPr>
          <w:lang w:eastAsia="zh-CN"/>
        </w:rPr>
      </w:pPr>
      <w:bookmarkStart w:id="0" w:name="_Hlk118722846"/>
      <w:r>
        <w:rPr>
          <w:lang w:eastAsia="zh-CN"/>
        </w:rPr>
        <w:t xml:space="preserve">Based on the proposal, we prepare the </w:t>
      </w:r>
      <w:r w:rsidR="0081378D">
        <w:rPr>
          <w:rFonts w:hint="eastAsia"/>
          <w:lang w:eastAsia="zh-CN"/>
        </w:rPr>
        <w:t>C</w:t>
      </w:r>
      <w:r w:rsidR="0081378D">
        <w:rPr>
          <w:lang w:eastAsia="zh-CN"/>
        </w:rPr>
        <w:t xml:space="preserve">Rs for </w:t>
      </w:r>
      <w:r>
        <w:rPr>
          <w:lang w:eastAsia="zh-CN"/>
        </w:rPr>
        <w:t xml:space="preserve">R18 </w:t>
      </w:r>
      <w:r w:rsidR="0081378D">
        <w:rPr>
          <w:lang w:eastAsia="zh-CN"/>
        </w:rPr>
        <w:t xml:space="preserve">MRTD/MTTD </w:t>
      </w:r>
      <w:r>
        <w:rPr>
          <w:lang w:eastAsia="zh-CN"/>
        </w:rPr>
        <w:t xml:space="preserve">and interruption </w:t>
      </w:r>
      <w:r w:rsidR="0081378D">
        <w:rPr>
          <w:lang w:eastAsia="zh-CN"/>
        </w:rPr>
        <w:t>requirements for non-collocated inter-band EN-DC with overlapping in [5] and [6].</w:t>
      </w:r>
    </w:p>
    <w:bookmarkEnd w:id="0"/>
    <w:p w14:paraId="4DE3080F" w14:textId="48BE1BD5" w:rsidR="00636556" w:rsidRDefault="00CD7492" w:rsidP="00E14B93">
      <w:pPr>
        <w:pStyle w:val="RAN4H1"/>
        <w:numPr>
          <w:ilvl w:val="0"/>
          <w:numId w:val="9"/>
        </w:numPr>
      </w:pPr>
      <w:r w:rsidRPr="00A37002">
        <w:t>Conclusion</w:t>
      </w:r>
    </w:p>
    <w:p w14:paraId="2F3B5F9D" w14:textId="1A1C3148" w:rsidR="00C41508" w:rsidRDefault="00AD6A58" w:rsidP="005C51C5">
      <w:pPr>
        <w:jc w:val="both"/>
      </w:pPr>
      <w:r>
        <w:t>This contribution</w:t>
      </w:r>
      <w:r w:rsidR="007F187B">
        <w:t xml:space="preserve"> </w:t>
      </w:r>
      <w:r w:rsidR="003E7A74">
        <w:t xml:space="preserve">discusses the </w:t>
      </w:r>
      <w:r w:rsidR="0008089E">
        <w:rPr>
          <w:rFonts w:hint="eastAsia"/>
          <w:lang w:eastAsia="zh-CN"/>
        </w:rPr>
        <w:t>MRTD</w:t>
      </w:r>
      <w:r w:rsidR="0008089E">
        <w:t xml:space="preserve">/MTTD </w:t>
      </w:r>
      <w:r w:rsidR="002F25C2">
        <w:t xml:space="preserve">requirements for non-collocated FR1 </w:t>
      </w:r>
      <w:r w:rsidR="0008089E">
        <w:t>inter</w:t>
      </w:r>
      <w:r w:rsidR="002F25C2">
        <w:t>-band EN-DC</w:t>
      </w:r>
      <w:r w:rsidR="0008089E">
        <w:t xml:space="preserve"> with overlapping bands</w:t>
      </w:r>
      <w:r w:rsidR="002C64F7">
        <w:t xml:space="preserve">. </w:t>
      </w:r>
      <w:r w:rsidR="004657ED">
        <w:t xml:space="preserve">The </w:t>
      </w:r>
      <w:r w:rsidR="00D7500C">
        <w:t xml:space="preserve">observations and </w:t>
      </w:r>
      <w:r w:rsidR="004657ED">
        <w:t xml:space="preserve">proposals are summarized as below:  </w:t>
      </w:r>
    </w:p>
    <w:p w14:paraId="4FCE382F" w14:textId="77777777" w:rsidR="00235E29" w:rsidRDefault="00235E29" w:rsidP="00235E29">
      <w:pPr>
        <w:jc w:val="both"/>
        <w:rPr>
          <w:lang w:eastAsia="zh-CN"/>
        </w:rPr>
      </w:pPr>
      <w:r w:rsidRPr="00572CF9">
        <w:rPr>
          <w:rFonts w:hint="eastAsia"/>
          <w:b/>
          <w:bCs/>
          <w:lang w:eastAsia="zh-CN"/>
        </w:rPr>
        <w:t>O</w:t>
      </w:r>
      <w:r w:rsidRPr="00572CF9">
        <w:rPr>
          <w:b/>
          <w:bCs/>
          <w:lang w:eastAsia="zh-CN"/>
        </w:rPr>
        <w:t>bservation #1:</w:t>
      </w:r>
      <w:r>
        <w:rPr>
          <w:lang w:eastAsia="zh-CN"/>
        </w:rPr>
        <w:t xml:space="preserve"> </w:t>
      </w:r>
      <w:r>
        <w:t>RRM requirements including MRTD/MTTD were not in the scope of the legacy WIs where RF requirements for 2-layer inter-band EN-DC with overlapping DL bands were introduced.</w:t>
      </w:r>
    </w:p>
    <w:p w14:paraId="1621C792" w14:textId="77777777" w:rsidR="00235E29" w:rsidRDefault="00235E29" w:rsidP="00235E29">
      <w:pPr>
        <w:spacing w:before="240"/>
        <w:jc w:val="both"/>
        <w:rPr>
          <w:lang w:eastAsia="zh-CN"/>
        </w:rPr>
      </w:pPr>
      <w:r w:rsidRPr="00475982">
        <w:rPr>
          <w:rFonts w:hint="eastAsia"/>
          <w:b/>
          <w:bCs/>
          <w:lang w:eastAsia="zh-CN"/>
        </w:rPr>
        <w:t>O</w:t>
      </w:r>
      <w:r w:rsidRPr="00475982">
        <w:rPr>
          <w:b/>
          <w:bCs/>
          <w:lang w:eastAsia="zh-CN"/>
        </w:rPr>
        <w:t>bservation #2:</w:t>
      </w:r>
      <w:r>
        <w:rPr>
          <w:lang w:eastAsia="zh-CN"/>
        </w:rPr>
        <w:t xml:space="preserve"> Identifying the MRTD/MTTD and other RRM requirements impacts in non-collocated deployment is clearly indicated in R18 non-collocated intra-band NRCA/EN-DC WID.</w:t>
      </w:r>
    </w:p>
    <w:p w14:paraId="628E7752" w14:textId="77777777" w:rsidR="00235E29" w:rsidRPr="00B037BC" w:rsidRDefault="00235E29" w:rsidP="00235E29">
      <w:pPr>
        <w:jc w:val="both"/>
        <w:rPr>
          <w:b/>
          <w:bCs/>
          <w:lang w:eastAsia="zh-CN"/>
        </w:rPr>
      </w:pPr>
      <w:r w:rsidRPr="00B037BC">
        <w:rPr>
          <w:rFonts w:hint="eastAsia"/>
          <w:b/>
          <w:bCs/>
          <w:lang w:eastAsia="zh-CN"/>
        </w:rPr>
        <w:t>P</w:t>
      </w:r>
      <w:r w:rsidRPr="00B037BC">
        <w:rPr>
          <w:b/>
          <w:bCs/>
          <w:lang w:eastAsia="zh-CN"/>
        </w:rPr>
        <w:t>roposal 1: The discussion on the MRTD/MTTD and other RRM requirements impact in R18 shall be within th</w:t>
      </w:r>
      <w:r w:rsidRPr="00B037BC">
        <w:rPr>
          <w:rFonts w:hint="eastAsia"/>
          <w:b/>
          <w:bCs/>
          <w:lang w:eastAsia="zh-CN"/>
        </w:rPr>
        <w:t>e</w:t>
      </w:r>
      <w:r w:rsidRPr="00B037BC">
        <w:rPr>
          <w:b/>
          <w:bCs/>
          <w:lang w:eastAsia="zh-CN"/>
        </w:rPr>
        <w:t xml:space="preserve"> R18 non-collocated intra-band NRCA/EN-DC WID.</w:t>
      </w:r>
    </w:p>
    <w:p w14:paraId="3A04E3EA" w14:textId="075B7D14" w:rsidR="00C17311" w:rsidRPr="00C17311" w:rsidRDefault="00C17311" w:rsidP="00235E29">
      <w:pPr>
        <w:pStyle w:val="RAN4proposal"/>
        <w:numPr>
          <w:ilvl w:val="0"/>
          <w:numId w:val="0"/>
        </w:numPr>
        <w:ind w:left="360" w:hanging="360"/>
        <w:rPr>
          <w:iCs w:val="0"/>
        </w:rPr>
      </w:pPr>
    </w:p>
    <w:p w14:paraId="3DAFBD41" w14:textId="77777777" w:rsidR="003B659E" w:rsidRPr="0095295C" w:rsidRDefault="003B659E" w:rsidP="0008612A">
      <w:pPr>
        <w:pStyle w:val="RAN4H1"/>
      </w:pPr>
      <w:bookmarkStart w:id="1" w:name="_Hlk111024595"/>
      <w:r w:rsidRPr="0095295C">
        <w:t>References</w:t>
      </w:r>
    </w:p>
    <w:p w14:paraId="68A17017" w14:textId="77777777" w:rsidR="00B037BC" w:rsidRDefault="00B037BC" w:rsidP="00B037BC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 w:rsidRPr="0087708A">
        <w:t>R4-2306335</w:t>
      </w:r>
      <w:r w:rsidRPr="0087708A">
        <w:tab/>
        <w:t>WF on RRM requirements for intra-band non-collocated EN-DC/NR-CA</w:t>
      </w:r>
      <w:r>
        <w:t>, Huawei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RAN4#106bis-e</w:t>
      </w:r>
    </w:p>
    <w:p w14:paraId="32698956" w14:textId="0477D1A8" w:rsidR="0068608C" w:rsidRPr="0053329C" w:rsidRDefault="0068608C" w:rsidP="005A55CE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 w:rsidRPr="00351AFD">
        <w:rPr>
          <w:lang w:val="en-GB"/>
        </w:rPr>
        <w:t>RP-2</w:t>
      </w:r>
      <w:r w:rsidR="00EB1CF2">
        <w:rPr>
          <w:lang w:val="en-GB"/>
        </w:rPr>
        <w:t>30742</w:t>
      </w:r>
      <w:r w:rsidRPr="00D63C43">
        <w:rPr>
          <w:lang w:val="en-GB"/>
        </w:rPr>
        <w:t xml:space="preserve"> </w:t>
      </w:r>
      <w:r w:rsidRPr="002E7851">
        <w:rPr>
          <w:lang w:val="en-GB"/>
        </w:rPr>
        <w:t>WID_RAN4-R18_Intra-band non-collocated EN-DC</w:t>
      </w:r>
      <w:r w:rsidR="00F22C00">
        <w:rPr>
          <w:lang w:val="en-GB"/>
        </w:rPr>
        <w:t>/</w:t>
      </w:r>
      <w:r w:rsidRPr="002E7851">
        <w:rPr>
          <w:lang w:val="en-GB"/>
        </w:rPr>
        <w:t xml:space="preserve">NR-CA, </w:t>
      </w:r>
      <w:r w:rsidRPr="00395465">
        <w:rPr>
          <w:lang w:val="en-GB"/>
        </w:rPr>
        <w:t>KDDI</w:t>
      </w:r>
      <w:r w:rsidRPr="00FB1B39">
        <w:rPr>
          <w:lang w:val="en-GB"/>
        </w:rPr>
        <w:t>, RAN#9</w:t>
      </w:r>
      <w:r w:rsidR="00EB1CF2">
        <w:rPr>
          <w:lang w:val="en-GB"/>
        </w:rPr>
        <w:t>9</w:t>
      </w:r>
    </w:p>
    <w:p w14:paraId="1B622FBC" w14:textId="2CB93807" w:rsidR="007A6E70" w:rsidRDefault="00C6508E" w:rsidP="0081378D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bookmarkStart w:id="2" w:name="_Hlk131616490"/>
      <w:bookmarkEnd w:id="1"/>
      <w:r w:rsidRPr="00C6508E">
        <w:rPr>
          <w:lang w:eastAsia="zh-CN"/>
        </w:rPr>
        <w:t>R4-23</w:t>
      </w:r>
      <w:r w:rsidR="00B74383">
        <w:rPr>
          <w:lang w:eastAsia="zh-CN"/>
        </w:rPr>
        <w:t>09115,</w:t>
      </w:r>
      <w:r w:rsidR="00965F8B" w:rsidRPr="00C6508E">
        <w:rPr>
          <w:lang w:eastAsia="zh-CN"/>
        </w:rPr>
        <w:t xml:space="preserve"> </w:t>
      </w:r>
      <w:r w:rsidR="0081378D">
        <w:rPr>
          <w:rFonts w:hint="eastAsia"/>
          <w:lang w:eastAsia="zh-CN"/>
        </w:rPr>
        <w:t>Rel-</w:t>
      </w:r>
      <w:r w:rsidR="0081378D">
        <w:rPr>
          <w:lang w:eastAsia="zh-CN"/>
        </w:rPr>
        <w:t>1</w:t>
      </w:r>
      <w:r w:rsidR="00B037BC">
        <w:rPr>
          <w:lang w:eastAsia="zh-CN"/>
        </w:rPr>
        <w:t>8</w:t>
      </w:r>
      <w:r w:rsidR="0081378D">
        <w:rPr>
          <w:lang w:eastAsia="zh-CN"/>
        </w:rPr>
        <w:t xml:space="preserve"> </w:t>
      </w:r>
      <w:r w:rsidRPr="00C6508E">
        <w:rPr>
          <w:lang w:eastAsia="zh-CN"/>
        </w:rPr>
        <w:t>MRTD/MTTD requirement for non-collocated inter-band EN-DC with overlapping bands</w:t>
      </w:r>
      <w:r w:rsidR="00965F8B" w:rsidRPr="00C6508E">
        <w:rPr>
          <w:lang w:eastAsia="zh-CN"/>
        </w:rPr>
        <w:t xml:space="preserve">, </w:t>
      </w:r>
      <w:r w:rsidR="0087708A">
        <w:rPr>
          <w:lang w:eastAsia="zh-CN"/>
        </w:rPr>
        <w:t xml:space="preserve">Nokia, Nokia Shanghai Bell, </w:t>
      </w:r>
      <w:r w:rsidR="00965F8B" w:rsidRPr="00C6508E">
        <w:rPr>
          <w:lang w:eastAsia="zh-CN"/>
        </w:rPr>
        <w:t>Ericsson</w:t>
      </w:r>
      <w:bookmarkEnd w:id="2"/>
    </w:p>
    <w:p w14:paraId="2338C7A2" w14:textId="0BEE46FD" w:rsidR="0081378D" w:rsidRPr="00C6508E" w:rsidRDefault="0081378D" w:rsidP="0081378D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 w:rsidRPr="00C6508E">
        <w:rPr>
          <w:lang w:eastAsia="zh-CN"/>
        </w:rPr>
        <w:t>R4-23</w:t>
      </w:r>
      <w:r w:rsidR="00B74383">
        <w:rPr>
          <w:lang w:eastAsia="zh-CN"/>
        </w:rPr>
        <w:t>09116,</w:t>
      </w:r>
      <w:r w:rsidRPr="00C6508E">
        <w:rPr>
          <w:lang w:eastAsia="zh-CN"/>
        </w:rPr>
        <w:t xml:space="preserve"> </w:t>
      </w:r>
      <w:r>
        <w:rPr>
          <w:rFonts w:hint="eastAsia"/>
          <w:lang w:eastAsia="zh-CN"/>
        </w:rPr>
        <w:t>Rel-</w:t>
      </w:r>
      <w:r>
        <w:rPr>
          <w:lang w:eastAsia="zh-CN"/>
        </w:rPr>
        <w:t xml:space="preserve">18 </w:t>
      </w:r>
      <w:r w:rsidR="00B037BC">
        <w:rPr>
          <w:lang w:eastAsia="zh-CN"/>
        </w:rPr>
        <w:t>interruption</w:t>
      </w:r>
      <w:r w:rsidRPr="00C6508E">
        <w:rPr>
          <w:lang w:eastAsia="zh-CN"/>
        </w:rPr>
        <w:t xml:space="preserve"> requirement for non-collocated inter-band EN-DC with overlapping bands, </w:t>
      </w:r>
      <w:r>
        <w:rPr>
          <w:lang w:eastAsia="zh-CN"/>
        </w:rPr>
        <w:t>Nokia, Nokia Shanghai Bell</w:t>
      </w:r>
    </w:p>
    <w:p w14:paraId="5E52C3D9" w14:textId="77777777" w:rsidR="0081378D" w:rsidRPr="00C6508E" w:rsidRDefault="0081378D" w:rsidP="0081378D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360" w:right="-22"/>
        <w:jc w:val="both"/>
        <w:textAlignment w:val="baseline"/>
      </w:pPr>
    </w:p>
    <w:sectPr w:rsidR="0081378D" w:rsidRPr="00C6508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95ECF" w14:textId="77777777" w:rsidR="0032529C" w:rsidRDefault="0032529C" w:rsidP="00001C9B">
      <w:pPr>
        <w:spacing w:after="0" w:line="240" w:lineRule="auto"/>
      </w:pPr>
      <w:r>
        <w:separator/>
      </w:r>
    </w:p>
  </w:endnote>
  <w:endnote w:type="continuationSeparator" w:id="0">
    <w:p w14:paraId="50FF5A2C" w14:textId="77777777" w:rsidR="0032529C" w:rsidRDefault="0032529C" w:rsidP="00001C9B">
      <w:pPr>
        <w:spacing w:after="0" w:line="240" w:lineRule="auto"/>
      </w:pPr>
      <w:r>
        <w:continuationSeparator/>
      </w:r>
    </w:p>
  </w:endnote>
  <w:endnote w:type="continuationNotice" w:id="1">
    <w:p w14:paraId="1A36CD34" w14:textId="77777777" w:rsidR="0032529C" w:rsidRDefault="0032529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FC639" w14:textId="77777777" w:rsidR="0032529C" w:rsidRDefault="0032529C" w:rsidP="00001C9B">
      <w:pPr>
        <w:spacing w:after="0" w:line="240" w:lineRule="auto"/>
      </w:pPr>
      <w:r>
        <w:separator/>
      </w:r>
    </w:p>
  </w:footnote>
  <w:footnote w:type="continuationSeparator" w:id="0">
    <w:p w14:paraId="00D1311B" w14:textId="77777777" w:rsidR="0032529C" w:rsidRDefault="0032529C" w:rsidP="00001C9B">
      <w:pPr>
        <w:spacing w:after="0" w:line="240" w:lineRule="auto"/>
      </w:pPr>
      <w:r>
        <w:continuationSeparator/>
      </w:r>
    </w:p>
  </w:footnote>
  <w:footnote w:type="continuationNotice" w:id="1">
    <w:p w14:paraId="110D7D08" w14:textId="77777777" w:rsidR="0032529C" w:rsidRDefault="0032529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325EE"/>
    <w:multiLevelType w:val="hybridMultilevel"/>
    <w:tmpl w:val="5672C856"/>
    <w:lvl w:ilvl="0" w:tplc="550893A2">
      <w:start w:val="1"/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0893A2">
      <w:start w:val="1"/>
      <w:numFmt w:val="bullet"/>
      <w:lvlText w:val="•"/>
      <w:lvlJc w:val="left"/>
      <w:pPr>
        <w:ind w:left="840" w:hanging="42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A9591E"/>
    <w:multiLevelType w:val="hybridMultilevel"/>
    <w:tmpl w:val="08261138"/>
    <w:lvl w:ilvl="0" w:tplc="7EB8BFDC">
      <w:numFmt w:val="bullet"/>
      <w:lvlText w:val=""/>
      <w:lvlJc w:val="left"/>
      <w:pPr>
        <w:ind w:left="360" w:hanging="360"/>
      </w:pPr>
      <w:rPr>
        <w:rFonts w:ascii="Wingdings" w:eastAsia="宋体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20B90BA1"/>
    <w:multiLevelType w:val="hybridMultilevel"/>
    <w:tmpl w:val="CE841B84"/>
    <w:lvl w:ilvl="0" w:tplc="4ADE814C">
      <w:numFmt w:val="bullet"/>
      <w:lvlText w:val="-"/>
      <w:lvlJc w:val="left"/>
      <w:pPr>
        <w:ind w:left="360" w:hanging="360"/>
      </w:pPr>
      <w:rPr>
        <w:rFonts w:ascii="等线" w:eastAsia="等线" w:hAnsi="等线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E07468"/>
    <w:multiLevelType w:val="hybridMultilevel"/>
    <w:tmpl w:val="02D05D52"/>
    <w:lvl w:ilvl="0" w:tplc="ACE4313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56DD5E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EAAA8D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7424B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39E500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3C0CA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D6036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1A881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5B4A6D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5BE01F6C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-1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5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DC00458"/>
    <w:multiLevelType w:val="multilevel"/>
    <w:tmpl w:val="978C6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8"/>
  </w:num>
  <w:num w:numId="5">
    <w:abstractNumId w:val="11"/>
  </w:num>
  <w:num w:numId="6">
    <w:abstractNumId w:val="3"/>
  </w:num>
  <w:num w:numId="7">
    <w:abstractNumId w:val="6"/>
  </w:num>
  <w:num w:numId="8">
    <w:abstractNumId w:val="13"/>
  </w:num>
  <w:num w:numId="9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</w:num>
  <w:num w:numId="11">
    <w:abstractNumId w:val="10"/>
  </w:num>
  <w:num w:numId="12">
    <w:abstractNumId w:val="12"/>
  </w:num>
  <w:num w:numId="13">
    <w:abstractNumId w:val="8"/>
  </w:num>
  <w:num w:numId="14">
    <w:abstractNumId w:val="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8"/>
    <w:lvlOverride w:ilvl="0">
      <w:startOverride w:val="1"/>
    </w:lvlOverride>
  </w:num>
  <w:num w:numId="21">
    <w:abstractNumId w:val="8"/>
  </w:num>
  <w:num w:numId="22">
    <w:abstractNumId w:val="8"/>
  </w:num>
  <w:num w:numId="23">
    <w:abstractNumId w:val="5"/>
  </w:num>
  <w:num w:numId="24">
    <w:abstractNumId w:val="0"/>
  </w:num>
  <w:num w:numId="25">
    <w:abstractNumId w:val="8"/>
  </w:num>
  <w:num w:numId="26">
    <w:abstractNumId w:val="8"/>
    <w:lvlOverride w:ilvl="0">
      <w:startOverride w:val="1"/>
    </w:lvlOverride>
  </w:num>
  <w:num w:numId="27">
    <w:abstractNumId w:val="4"/>
  </w:num>
  <w:num w:numId="28">
    <w:abstractNumId w:val="7"/>
    <w:lvlOverride w:ilvl="0">
      <w:startOverride w:val="1"/>
    </w:lvlOverride>
  </w:num>
  <w:num w:numId="29">
    <w:abstractNumId w:val="8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89E"/>
    <w:rsid w:val="0000091B"/>
    <w:rsid w:val="00000D78"/>
    <w:rsid w:val="00001C9B"/>
    <w:rsid w:val="00001EEC"/>
    <w:rsid w:val="00006060"/>
    <w:rsid w:val="000079CF"/>
    <w:rsid w:val="00007D8C"/>
    <w:rsid w:val="00010E41"/>
    <w:rsid w:val="00010EA6"/>
    <w:rsid w:val="00011D0B"/>
    <w:rsid w:val="00012062"/>
    <w:rsid w:val="000127D2"/>
    <w:rsid w:val="00012E01"/>
    <w:rsid w:val="00013603"/>
    <w:rsid w:val="00015332"/>
    <w:rsid w:val="000173FE"/>
    <w:rsid w:val="00017C58"/>
    <w:rsid w:val="00017D28"/>
    <w:rsid w:val="00020BE1"/>
    <w:rsid w:val="00021D69"/>
    <w:rsid w:val="00022BFC"/>
    <w:rsid w:val="00023958"/>
    <w:rsid w:val="00023FA0"/>
    <w:rsid w:val="000243B4"/>
    <w:rsid w:val="000265ED"/>
    <w:rsid w:val="00027732"/>
    <w:rsid w:val="000301A7"/>
    <w:rsid w:val="0003099B"/>
    <w:rsid w:val="00030C2D"/>
    <w:rsid w:val="00031381"/>
    <w:rsid w:val="00032E57"/>
    <w:rsid w:val="000354DC"/>
    <w:rsid w:val="000359EE"/>
    <w:rsid w:val="00035BA7"/>
    <w:rsid w:val="00036FA0"/>
    <w:rsid w:val="000378C5"/>
    <w:rsid w:val="00041835"/>
    <w:rsid w:val="00041EDF"/>
    <w:rsid w:val="00042879"/>
    <w:rsid w:val="000429BA"/>
    <w:rsid w:val="00042BDC"/>
    <w:rsid w:val="000442C6"/>
    <w:rsid w:val="0004491F"/>
    <w:rsid w:val="0004497F"/>
    <w:rsid w:val="00044F5C"/>
    <w:rsid w:val="00045940"/>
    <w:rsid w:val="0004664D"/>
    <w:rsid w:val="00046BCF"/>
    <w:rsid w:val="00046ED1"/>
    <w:rsid w:val="0004719B"/>
    <w:rsid w:val="00052489"/>
    <w:rsid w:val="00052ADC"/>
    <w:rsid w:val="00053716"/>
    <w:rsid w:val="00054450"/>
    <w:rsid w:val="00057894"/>
    <w:rsid w:val="000627E6"/>
    <w:rsid w:val="00065E4A"/>
    <w:rsid w:val="000700AC"/>
    <w:rsid w:val="00071EE1"/>
    <w:rsid w:val="000721C9"/>
    <w:rsid w:val="00072386"/>
    <w:rsid w:val="000776AF"/>
    <w:rsid w:val="000779DB"/>
    <w:rsid w:val="000779E7"/>
    <w:rsid w:val="0008089E"/>
    <w:rsid w:val="00080D17"/>
    <w:rsid w:val="00081625"/>
    <w:rsid w:val="00081F3C"/>
    <w:rsid w:val="00082288"/>
    <w:rsid w:val="0008371C"/>
    <w:rsid w:val="000845FE"/>
    <w:rsid w:val="000848D7"/>
    <w:rsid w:val="0008564B"/>
    <w:rsid w:val="0008612A"/>
    <w:rsid w:val="0009085B"/>
    <w:rsid w:val="00090B68"/>
    <w:rsid w:val="00093212"/>
    <w:rsid w:val="0009354C"/>
    <w:rsid w:val="0009369C"/>
    <w:rsid w:val="00093A6A"/>
    <w:rsid w:val="00094A4B"/>
    <w:rsid w:val="00095151"/>
    <w:rsid w:val="000A12B0"/>
    <w:rsid w:val="000A1CC7"/>
    <w:rsid w:val="000A2A98"/>
    <w:rsid w:val="000A32D2"/>
    <w:rsid w:val="000A380E"/>
    <w:rsid w:val="000A3F17"/>
    <w:rsid w:val="000A5361"/>
    <w:rsid w:val="000A75C3"/>
    <w:rsid w:val="000B0056"/>
    <w:rsid w:val="000B0A00"/>
    <w:rsid w:val="000B0D1E"/>
    <w:rsid w:val="000B0FDE"/>
    <w:rsid w:val="000B1188"/>
    <w:rsid w:val="000B13B6"/>
    <w:rsid w:val="000B17B3"/>
    <w:rsid w:val="000B2372"/>
    <w:rsid w:val="000B337D"/>
    <w:rsid w:val="000B3C41"/>
    <w:rsid w:val="000B3FDE"/>
    <w:rsid w:val="000B4488"/>
    <w:rsid w:val="000B4A8D"/>
    <w:rsid w:val="000B566D"/>
    <w:rsid w:val="000B56D7"/>
    <w:rsid w:val="000B5864"/>
    <w:rsid w:val="000B5ABB"/>
    <w:rsid w:val="000B70DA"/>
    <w:rsid w:val="000B71B2"/>
    <w:rsid w:val="000C1BDC"/>
    <w:rsid w:val="000C2425"/>
    <w:rsid w:val="000C35D6"/>
    <w:rsid w:val="000C6825"/>
    <w:rsid w:val="000C6AC9"/>
    <w:rsid w:val="000C6CCA"/>
    <w:rsid w:val="000C75DC"/>
    <w:rsid w:val="000C7B01"/>
    <w:rsid w:val="000D0EFF"/>
    <w:rsid w:val="000D11AD"/>
    <w:rsid w:val="000D1272"/>
    <w:rsid w:val="000D161C"/>
    <w:rsid w:val="000D19AE"/>
    <w:rsid w:val="000D4ACC"/>
    <w:rsid w:val="000D7842"/>
    <w:rsid w:val="000E005E"/>
    <w:rsid w:val="000E0D66"/>
    <w:rsid w:val="000E1ACC"/>
    <w:rsid w:val="000E2CDC"/>
    <w:rsid w:val="000E4918"/>
    <w:rsid w:val="000E76F0"/>
    <w:rsid w:val="000E7D31"/>
    <w:rsid w:val="000F0C58"/>
    <w:rsid w:val="000F0D5F"/>
    <w:rsid w:val="000F0D85"/>
    <w:rsid w:val="000F15B2"/>
    <w:rsid w:val="000F42E9"/>
    <w:rsid w:val="000F4B18"/>
    <w:rsid w:val="001011EF"/>
    <w:rsid w:val="001015FE"/>
    <w:rsid w:val="001026DE"/>
    <w:rsid w:val="0010303B"/>
    <w:rsid w:val="00103187"/>
    <w:rsid w:val="001036CB"/>
    <w:rsid w:val="001039C7"/>
    <w:rsid w:val="00103EEE"/>
    <w:rsid w:val="001052A3"/>
    <w:rsid w:val="00105AFC"/>
    <w:rsid w:val="0010655A"/>
    <w:rsid w:val="00110C56"/>
    <w:rsid w:val="001111E0"/>
    <w:rsid w:val="0011203E"/>
    <w:rsid w:val="001140A3"/>
    <w:rsid w:val="001153F3"/>
    <w:rsid w:val="0011548D"/>
    <w:rsid w:val="00115687"/>
    <w:rsid w:val="00115CE9"/>
    <w:rsid w:val="001173F8"/>
    <w:rsid w:val="0011760E"/>
    <w:rsid w:val="00117630"/>
    <w:rsid w:val="00120A86"/>
    <w:rsid w:val="00120C56"/>
    <w:rsid w:val="00120E19"/>
    <w:rsid w:val="001215CD"/>
    <w:rsid w:val="00122823"/>
    <w:rsid w:val="00122AA0"/>
    <w:rsid w:val="001230A2"/>
    <w:rsid w:val="001239CA"/>
    <w:rsid w:val="00124719"/>
    <w:rsid w:val="00124D54"/>
    <w:rsid w:val="00125AF3"/>
    <w:rsid w:val="00125D82"/>
    <w:rsid w:val="001270E7"/>
    <w:rsid w:val="00130260"/>
    <w:rsid w:val="001308FF"/>
    <w:rsid w:val="001330FC"/>
    <w:rsid w:val="00133B01"/>
    <w:rsid w:val="001348AA"/>
    <w:rsid w:val="0013587E"/>
    <w:rsid w:val="0013626B"/>
    <w:rsid w:val="00136668"/>
    <w:rsid w:val="00136714"/>
    <w:rsid w:val="001372FA"/>
    <w:rsid w:val="001375A9"/>
    <w:rsid w:val="00140E9B"/>
    <w:rsid w:val="00141B6A"/>
    <w:rsid w:val="00141F48"/>
    <w:rsid w:val="001433A9"/>
    <w:rsid w:val="001461F4"/>
    <w:rsid w:val="00146595"/>
    <w:rsid w:val="00146D80"/>
    <w:rsid w:val="00150E94"/>
    <w:rsid w:val="00150EBC"/>
    <w:rsid w:val="00153499"/>
    <w:rsid w:val="00153B3B"/>
    <w:rsid w:val="001548E5"/>
    <w:rsid w:val="00154E22"/>
    <w:rsid w:val="00154F20"/>
    <w:rsid w:val="00155AD6"/>
    <w:rsid w:val="00155C0E"/>
    <w:rsid w:val="00155D5C"/>
    <w:rsid w:val="00156198"/>
    <w:rsid w:val="001566B6"/>
    <w:rsid w:val="001611F7"/>
    <w:rsid w:val="00162FFB"/>
    <w:rsid w:val="0016383E"/>
    <w:rsid w:val="00164E80"/>
    <w:rsid w:val="0016529D"/>
    <w:rsid w:val="001652D5"/>
    <w:rsid w:val="001668C4"/>
    <w:rsid w:val="00167DBD"/>
    <w:rsid w:val="00171D24"/>
    <w:rsid w:val="001745F8"/>
    <w:rsid w:val="0017531D"/>
    <w:rsid w:val="00175CF6"/>
    <w:rsid w:val="001765C5"/>
    <w:rsid w:val="00176671"/>
    <w:rsid w:val="00177FEE"/>
    <w:rsid w:val="00180028"/>
    <w:rsid w:val="00180C97"/>
    <w:rsid w:val="001835B4"/>
    <w:rsid w:val="0018380D"/>
    <w:rsid w:val="001838CF"/>
    <w:rsid w:val="00184BED"/>
    <w:rsid w:val="001850DD"/>
    <w:rsid w:val="00186A19"/>
    <w:rsid w:val="00190D84"/>
    <w:rsid w:val="00191A64"/>
    <w:rsid w:val="00192EF5"/>
    <w:rsid w:val="0019403E"/>
    <w:rsid w:val="00194A57"/>
    <w:rsid w:val="00194ED3"/>
    <w:rsid w:val="001A0338"/>
    <w:rsid w:val="001A0509"/>
    <w:rsid w:val="001A0ADB"/>
    <w:rsid w:val="001A2691"/>
    <w:rsid w:val="001A298C"/>
    <w:rsid w:val="001A2EDF"/>
    <w:rsid w:val="001A3442"/>
    <w:rsid w:val="001A3611"/>
    <w:rsid w:val="001A3F12"/>
    <w:rsid w:val="001A4182"/>
    <w:rsid w:val="001A4340"/>
    <w:rsid w:val="001A5ED5"/>
    <w:rsid w:val="001A6AFC"/>
    <w:rsid w:val="001A6F19"/>
    <w:rsid w:val="001B1274"/>
    <w:rsid w:val="001B14A6"/>
    <w:rsid w:val="001B1F36"/>
    <w:rsid w:val="001B2749"/>
    <w:rsid w:val="001B2A88"/>
    <w:rsid w:val="001B2DA2"/>
    <w:rsid w:val="001B3FCF"/>
    <w:rsid w:val="001B4171"/>
    <w:rsid w:val="001B4762"/>
    <w:rsid w:val="001B5EF3"/>
    <w:rsid w:val="001B66BF"/>
    <w:rsid w:val="001C10A4"/>
    <w:rsid w:val="001C2CF7"/>
    <w:rsid w:val="001C2E59"/>
    <w:rsid w:val="001C2F6D"/>
    <w:rsid w:val="001C75B6"/>
    <w:rsid w:val="001C7E11"/>
    <w:rsid w:val="001D0E68"/>
    <w:rsid w:val="001D1330"/>
    <w:rsid w:val="001D18EC"/>
    <w:rsid w:val="001D1B6F"/>
    <w:rsid w:val="001D562B"/>
    <w:rsid w:val="001D662B"/>
    <w:rsid w:val="001D66DC"/>
    <w:rsid w:val="001D6933"/>
    <w:rsid w:val="001E0443"/>
    <w:rsid w:val="001E27AE"/>
    <w:rsid w:val="001E29B7"/>
    <w:rsid w:val="001E30F6"/>
    <w:rsid w:val="001E31AE"/>
    <w:rsid w:val="001E3546"/>
    <w:rsid w:val="001E7481"/>
    <w:rsid w:val="001E78FB"/>
    <w:rsid w:val="001F09D6"/>
    <w:rsid w:val="001F2A57"/>
    <w:rsid w:val="001F2ADD"/>
    <w:rsid w:val="001F39FE"/>
    <w:rsid w:val="001F51C3"/>
    <w:rsid w:val="001F5F28"/>
    <w:rsid w:val="001F5F91"/>
    <w:rsid w:val="001F73A4"/>
    <w:rsid w:val="002001B5"/>
    <w:rsid w:val="002005F6"/>
    <w:rsid w:val="00200B76"/>
    <w:rsid w:val="0020173E"/>
    <w:rsid w:val="00204010"/>
    <w:rsid w:val="002059F3"/>
    <w:rsid w:val="0020604E"/>
    <w:rsid w:val="002066B9"/>
    <w:rsid w:val="00207954"/>
    <w:rsid w:val="00210CBC"/>
    <w:rsid w:val="00211C3F"/>
    <w:rsid w:val="00211C63"/>
    <w:rsid w:val="00212332"/>
    <w:rsid w:val="00212D99"/>
    <w:rsid w:val="00215186"/>
    <w:rsid w:val="00215353"/>
    <w:rsid w:val="00215FD1"/>
    <w:rsid w:val="002169DC"/>
    <w:rsid w:val="00217708"/>
    <w:rsid w:val="00220E70"/>
    <w:rsid w:val="00220E8D"/>
    <w:rsid w:val="00221044"/>
    <w:rsid w:val="00222503"/>
    <w:rsid w:val="00222786"/>
    <w:rsid w:val="00222A28"/>
    <w:rsid w:val="00224CFB"/>
    <w:rsid w:val="00225404"/>
    <w:rsid w:val="00225648"/>
    <w:rsid w:val="00225C40"/>
    <w:rsid w:val="0022626B"/>
    <w:rsid w:val="002270CB"/>
    <w:rsid w:val="00227A39"/>
    <w:rsid w:val="00227BC8"/>
    <w:rsid w:val="00227C1C"/>
    <w:rsid w:val="002315DF"/>
    <w:rsid w:val="00231E39"/>
    <w:rsid w:val="0023200B"/>
    <w:rsid w:val="00232602"/>
    <w:rsid w:val="0023341A"/>
    <w:rsid w:val="0023397E"/>
    <w:rsid w:val="002343A4"/>
    <w:rsid w:val="0023471E"/>
    <w:rsid w:val="002349A3"/>
    <w:rsid w:val="00234F03"/>
    <w:rsid w:val="00235125"/>
    <w:rsid w:val="00235E29"/>
    <w:rsid w:val="00235E2B"/>
    <w:rsid w:val="00235F5C"/>
    <w:rsid w:val="00237507"/>
    <w:rsid w:val="00240DFD"/>
    <w:rsid w:val="00241768"/>
    <w:rsid w:val="00241CE0"/>
    <w:rsid w:val="00242869"/>
    <w:rsid w:val="00244381"/>
    <w:rsid w:val="0024598B"/>
    <w:rsid w:val="00246119"/>
    <w:rsid w:val="00246517"/>
    <w:rsid w:val="002465BE"/>
    <w:rsid w:val="00247D43"/>
    <w:rsid w:val="002506E9"/>
    <w:rsid w:val="00250A86"/>
    <w:rsid w:val="00250C57"/>
    <w:rsid w:val="002516D4"/>
    <w:rsid w:val="002516E7"/>
    <w:rsid w:val="0025328C"/>
    <w:rsid w:val="002543F2"/>
    <w:rsid w:val="00254F64"/>
    <w:rsid w:val="002552A8"/>
    <w:rsid w:val="00256F20"/>
    <w:rsid w:val="002602CD"/>
    <w:rsid w:val="002602FB"/>
    <w:rsid w:val="002609E9"/>
    <w:rsid w:val="00260C20"/>
    <w:rsid w:val="00262146"/>
    <w:rsid w:val="00262735"/>
    <w:rsid w:val="00263300"/>
    <w:rsid w:val="00263753"/>
    <w:rsid w:val="00263A36"/>
    <w:rsid w:val="002739DD"/>
    <w:rsid w:val="00273E76"/>
    <w:rsid w:val="00273E9C"/>
    <w:rsid w:val="00274645"/>
    <w:rsid w:val="00274F21"/>
    <w:rsid w:val="00276D84"/>
    <w:rsid w:val="00280D52"/>
    <w:rsid w:val="00281A22"/>
    <w:rsid w:val="00281DD9"/>
    <w:rsid w:val="00281F30"/>
    <w:rsid w:val="00283B1E"/>
    <w:rsid w:val="00284654"/>
    <w:rsid w:val="00284C97"/>
    <w:rsid w:val="00284FF3"/>
    <w:rsid w:val="002854C2"/>
    <w:rsid w:val="0028595E"/>
    <w:rsid w:val="00286598"/>
    <w:rsid w:val="0028683B"/>
    <w:rsid w:val="00287045"/>
    <w:rsid w:val="00287622"/>
    <w:rsid w:val="00290C5E"/>
    <w:rsid w:val="002922B9"/>
    <w:rsid w:val="00292DC5"/>
    <w:rsid w:val="00293E7D"/>
    <w:rsid w:val="002941DE"/>
    <w:rsid w:val="002958C5"/>
    <w:rsid w:val="00295FDD"/>
    <w:rsid w:val="00296E6E"/>
    <w:rsid w:val="00296EDC"/>
    <w:rsid w:val="00297E84"/>
    <w:rsid w:val="002A083B"/>
    <w:rsid w:val="002A0D3D"/>
    <w:rsid w:val="002A107D"/>
    <w:rsid w:val="002A1F5F"/>
    <w:rsid w:val="002A33F8"/>
    <w:rsid w:val="002A3ABD"/>
    <w:rsid w:val="002A3BBC"/>
    <w:rsid w:val="002A50EC"/>
    <w:rsid w:val="002A5C10"/>
    <w:rsid w:val="002B0841"/>
    <w:rsid w:val="002B1179"/>
    <w:rsid w:val="002B4922"/>
    <w:rsid w:val="002B5FEC"/>
    <w:rsid w:val="002B78AE"/>
    <w:rsid w:val="002B7AE6"/>
    <w:rsid w:val="002C0521"/>
    <w:rsid w:val="002C2D19"/>
    <w:rsid w:val="002C37C8"/>
    <w:rsid w:val="002C3B16"/>
    <w:rsid w:val="002C4340"/>
    <w:rsid w:val="002C64F7"/>
    <w:rsid w:val="002C74C7"/>
    <w:rsid w:val="002C7D65"/>
    <w:rsid w:val="002D10FA"/>
    <w:rsid w:val="002D2392"/>
    <w:rsid w:val="002D256B"/>
    <w:rsid w:val="002D3188"/>
    <w:rsid w:val="002D421F"/>
    <w:rsid w:val="002D481C"/>
    <w:rsid w:val="002D4A60"/>
    <w:rsid w:val="002D4A7A"/>
    <w:rsid w:val="002D4C55"/>
    <w:rsid w:val="002D5C3C"/>
    <w:rsid w:val="002D5D8C"/>
    <w:rsid w:val="002D6075"/>
    <w:rsid w:val="002D6B41"/>
    <w:rsid w:val="002D7387"/>
    <w:rsid w:val="002E02A9"/>
    <w:rsid w:val="002E076A"/>
    <w:rsid w:val="002E0971"/>
    <w:rsid w:val="002E1F9F"/>
    <w:rsid w:val="002E364A"/>
    <w:rsid w:val="002E4186"/>
    <w:rsid w:val="002E4AC8"/>
    <w:rsid w:val="002E50F5"/>
    <w:rsid w:val="002E52D3"/>
    <w:rsid w:val="002E7851"/>
    <w:rsid w:val="002F1AF1"/>
    <w:rsid w:val="002F25C2"/>
    <w:rsid w:val="002F2B05"/>
    <w:rsid w:val="002F4A25"/>
    <w:rsid w:val="002F4EF7"/>
    <w:rsid w:val="002F56C6"/>
    <w:rsid w:val="002F5922"/>
    <w:rsid w:val="002F5D80"/>
    <w:rsid w:val="002F6291"/>
    <w:rsid w:val="002F7F80"/>
    <w:rsid w:val="00300664"/>
    <w:rsid w:val="0030366A"/>
    <w:rsid w:val="00303690"/>
    <w:rsid w:val="003057C1"/>
    <w:rsid w:val="00305999"/>
    <w:rsid w:val="00305E46"/>
    <w:rsid w:val="00307252"/>
    <w:rsid w:val="00307E3B"/>
    <w:rsid w:val="00310F7F"/>
    <w:rsid w:val="003119CB"/>
    <w:rsid w:val="00311A39"/>
    <w:rsid w:val="00312F06"/>
    <w:rsid w:val="00316600"/>
    <w:rsid w:val="003169E2"/>
    <w:rsid w:val="00316C24"/>
    <w:rsid w:val="00320A18"/>
    <w:rsid w:val="003212AB"/>
    <w:rsid w:val="00322009"/>
    <w:rsid w:val="00322C54"/>
    <w:rsid w:val="003231B2"/>
    <w:rsid w:val="00324105"/>
    <w:rsid w:val="00324514"/>
    <w:rsid w:val="00324F01"/>
    <w:rsid w:val="00325026"/>
    <w:rsid w:val="0032529C"/>
    <w:rsid w:val="00327E3B"/>
    <w:rsid w:val="0033042C"/>
    <w:rsid w:val="003305C5"/>
    <w:rsid w:val="00332249"/>
    <w:rsid w:val="00332521"/>
    <w:rsid w:val="00332CD3"/>
    <w:rsid w:val="00332FC8"/>
    <w:rsid w:val="0033327A"/>
    <w:rsid w:val="00333673"/>
    <w:rsid w:val="00334BF2"/>
    <w:rsid w:val="003352C3"/>
    <w:rsid w:val="003353B5"/>
    <w:rsid w:val="003361B2"/>
    <w:rsid w:val="00336510"/>
    <w:rsid w:val="003373C0"/>
    <w:rsid w:val="00340C19"/>
    <w:rsid w:val="003418BD"/>
    <w:rsid w:val="00341E75"/>
    <w:rsid w:val="00342E23"/>
    <w:rsid w:val="0034374B"/>
    <w:rsid w:val="00344CA0"/>
    <w:rsid w:val="00344D58"/>
    <w:rsid w:val="003453C5"/>
    <w:rsid w:val="00345607"/>
    <w:rsid w:val="00345A44"/>
    <w:rsid w:val="00347AFF"/>
    <w:rsid w:val="00351676"/>
    <w:rsid w:val="00351AFD"/>
    <w:rsid w:val="00351FB3"/>
    <w:rsid w:val="00353485"/>
    <w:rsid w:val="00354D3B"/>
    <w:rsid w:val="0035757B"/>
    <w:rsid w:val="0036002A"/>
    <w:rsid w:val="00360639"/>
    <w:rsid w:val="00360CFB"/>
    <w:rsid w:val="00361B71"/>
    <w:rsid w:val="003621F0"/>
    <w:rsid w:val="00363318"/>
    <w:rsid w:val="00363BD9"/>
    <w:rsid w:val="00363CF1"/>
    <w:rsid w:val="00365239"/>
    <w:rsid w:val="0036532D"/>
    <w:rsid w:val="003671ED"/>
    <w:rsid w:val="003675AE"/>
    <w:rsid w:val="00367D05"/>
    <w:rsid w:val="003727E1"/>
    <w:rsid w:val="003729A5"/>
    <w:rsid w:val="003737DA"/>
    <w:rsid w:val="0037508A"/>
    <w:rsid w:val="003754A8"/>
    <w:rsid w:val="0037625D"/>
    <w:rsid w:val="00376AAE"/>
    <w:rsid w:val="00376C21"/>
    <w:rsid w:val="00380BE7"/>
    <w:rsid w:val="0038109D"/>
    <w:rsid w:val="003822A3"/>
    <w:rsid w:val="00382B81"/>
    <w:rsid w:val="00384289"/>
    <w:rsid w:val="003856AE"/>
    <w:rsid w:val="0038668D"/>
    <w:rsid w:val="00387146"/>
    <w:rsid w:val="0038714C"/>
    <w:rsid w:val="00387E80"/>
    <w:rsid w:val="003902F3"/>
    <w:rsid w:val="00390CE8"/>
    <w:rsid w:val="003914B2"/>
    <w:rsid w:val="00392267"/>
    <w:rsid w:val="00395465"/>
    <w:rsid w:val="00397AAE"/>
    <w:rsid w:val="003A0EC9"/>
    <w:rsid w:val="003A2DB7"/>
    <w:rsid w:val="003A2F71"/>
    <w:rsid w:val="003A32AD"/>
    <w:rsid w:val="003A339C"/>
    <w:rsid w:val="003A390A"/>
    <w:rsid w:val="003A3AF6"/>
    <w:rsid w:val="003A3E50"/>
    <w:rsid w:val="003A4849"/>
    <w:rsid w:val="003A5016"/>
    <w:rsid w:val="003A5764"/>
    <w:rsid w:val="003A65BD"/>
    <w:rsid w:val="003B0509"/>
    <w:rsid w:val="003B06AE"/>
    <w:rsid w:val="003B0BAB"/>
    <w:rsid w:val="003B14C4"/>
    <w:rsid w:val="003B2F0C"/>
    <w:rsid w:val="003B4AD9"/>
    <w:rsid w:val="003B5F0F"/>
    <w:rsid w:val="003B6043"/>
    <w:rsid w:val="003B659E"/>
    <w:rsid w:val="003B664D"/>
    <w:rsid w:val="003B6AF2"/>
    <w:rsid w:val="003C09FB"/>
    <w:rsid w:val="003C1385"/>
    <w:rsid w:val="003C24E8"/>
    <w:rsid w:val="003C380C"/>
    <w:rsid w:val="003C3850"/>
    <w:rsid w:val="003C3C66"/>
    <w:rsid w:val="003C451D"/>
    <w:rsid w:val="003C54BF"/>
    <w:rsid w:val="003C6515"/>
    <w:rsid w:val="003C763B"/>
    <w:rsid w:val="003C79B5"/>
    <w:rsid w:val="003C7B1C"/>
    <w:rsid w:val="003D0D8A"/>
    <w:rsid w:val="003D1031"/>
    <w:rsid w:val="003D1AA2"/>
    <w:rsid w:val="003D278D"/>
    <w:rsid w:val="003D3008"/>
    <w:rsid w:val="003D4FB9"/>
    <w:rsid w:val="003D5140"/>
    <w:rsid w:val="003D78E6"/>
    <w:rsid w:val="003D7919"/>
    <w:rsid w:val="003E1F65"/>
    <w:rsid w:val="003E3134"/>
    <w:rsid w:val="003E687E"/>
    <w:rsid w:val="003E7077"/>
    <w:rsid w:val="003E7A74"/>
    <w:rsid w:val="003E7F5C"/>
    <w:rsid w:val="003F3036"/>
    <w:rsid w:val="003F5125"/>
    <w:rsid w:val="003F6067"/>
    <w:rsid w:val="0040297A"/>
    <w:rsid w:val="00402DB9"/>
    <w:rsid w:val="004041E3"/>
    <w:rsid w:val="004041E5"/>
    <w:rsid w:val="00405237"/>
    <w:rsid w:val="00406C3B"/>
    <w:rsid w:val="00407D83"/>
    <w:rsid w:val="004100AE"/>
    <w:rsid w:val="0041226C"/>
    <w:rsid w:val="00412592"/>
    <w:rsid w:val="00414BE0"/>
    <w:rsid w:val="00414FE3"/>
    <w:rsid w:val="0041512D"/>
    <w:rsid w:val="00415793"/>
    <w:rsid w:val="00415FAE"/>
    <w:rsid w:val="00415FFC"/>
    <w:rsid w:val="00416F54"/>
    <w:rsid w:val="00417539"/>
    <w:rsid w:val="00417AA0"/>
    <w:rsid w:val="00417D52"/>
    <w:rsid w:val="00421705"/>
    <w:rsid w:val="00421B9B"/>
    <w:rsid w:val="004237A6"/>
    <w:rsid w:val="004263C9"/>
    <w:rsid w:val="0042644D"/>
    <w:rsid w:val="00427818"/>
    <w:rsid w:val="00427BAA"/>
    <w:rsid w:val="0043030A"/>
    <w:rsid w:val="00432E00"/>
    <w:rsid w:val="004334C5"/>
    <w:rsid w:val="00434305"/>
    <w:rsid w:val="004353AD"/>
    <w:rsid w:val="00435817"/>
    <w:rsid w:val="0043750A"/>
    <w:rsid w:val="004400B0"/>
    <w:rsid w:val="0044408B"/>
    <w:rsid w:val="00445430"/>
    <w:rsid w:val="0044544F"/>
    <w:rsid w:val="004463D0"/>
    <w:rsid w:val="00452543"/>
    <w:rsid w:val="00452679"/>
    <w:rsid w:val="004527CE"/>
    <w:rsid w:val="004529E1"/>
    <w:rsid w:val="00453414"/>
    <w:rsid w:val="004534DB"/>
    <w:rsid w:val="004535D7"/>
    <w:rsid w:val="00454338"/>
    <w:rsid w:val="00454606"/>
    <w:rsid w:val="00454F38"/>
    <w:rsid w:val="00454F3D"/>
    <w:rsid w:val="0045638D"/>
    <w:rsid w:val="00461F78"/>
    <w:rsid w:val="00461F97"/>
    <w:rsid w:val="0046224E"/>
    <w:rsid w:val="0046528D"/>
    <w:rsid w:val="004653AF"/>
    <w:rsid w:val="004657ED"/>
    <w:rsid w:val="004660DE"/>
    <w:rsid w:val="004676AD"/>
    <w:rsid w:val="00467FAD"/>
    <w:rsid w:val="004712E5"/>
    <w:rsid w:val="00472220"/>
    <w:rsid w:val="004728C7"/>
    <w:rsid w:val="00473233"/>
    <w:rsid w:val="004738D5"/>
    <w:rsid w:val="00474BB9"/>
    <w:rsid w:val="004752E9"/>
    <w:rsid w:val="004754A4"/>
    <w:rsid w:val="004754F4"/>
    <w:rsid w:val="00475982"/>
    <w:rsid w:val="00475997"/>
    <w:rsid w:val="004764F3"/>
    <w:rsid w:val="00476D88"/>
    <w:rsid w:val="00477936"/>
    <w:rsid w:val="00480278"/>
    <w:rsid w:val="00480922"/>
    <w:rsid w:val="00480DB4"/>
    <w:rsid w:val="00481568"/>
    <w:rsid w:val="00482783"/>
    <w:rsid w:val="00482CC9"/>
    <w:rsid w:val="0048313F"/>
    <w:rsid w:val="00483C63"/>
    <w:rsid w:val="00484590"/>
    <w:rsid w:val="00484DED"/>
    <w:rsid w:val="00485A33"/>
    <w:rsid w:val="004863EA"/>
    <w:rsid w:val="00486CD2"/>
    <w:rsid w:val="00487673"/>
    <w:rsid w:val="00487CAD"/>
    <w:rsid w:val="00490BBD"/>
    <w:rsid w:val="00490E17"/>
    <w:rsid w:val="0049141F"/>
    <w:rsid w:val="00493EE5"/>
    <w:rsid w:val="0049462B"/>
    <w:rsid w:val="00494F51"/>
    <w:rsid w:val="00495175"/>
    <w:rsid w:val="00495421"/>
    <w:rsid w:val="004957A2"/>
    <w:rsid w:val="004969A1"/>
    <w:rsid w:val="004978E7"/>
    <w:rsid w:val="004A01B5"/>
    <w:rsid w:val="004A05CD"/>
    <w:rsid w:val="004A0EE1"/>
    <w:rsid w:val="004A46AD"/>
    <w:rsid w:val="004A50EA"/>
    <w:rsid w:val="004A618C"/>
    <w:rsid w:val="004A729B"/>
    <w:rsid w:val="004A7706"/>
    <w:rsid w:val="004B0C81"/>
    <w:rsid w:val="004B1226"/>
    <w:rsid w:val="004B1333"/>
    <w:rsid w:val="004B13EF"/>
    <w:rsid w:val="004B4A7D"/>
    <w:rsid w:val="004B588F"/>
    <w:rsid w:val="004B625E"/>
    <w:rsid w:val="004B680D"/>
    <w:rsid w:val="004B7B4A"/>
    <w:rsid w:val="004C08AD"/>
    <w:rsid w:val="004C20AA"/>
    <w:rsid w:val="004C29B5"/>
    <w:rsid w:val="004C3E86"/>
    <w:rsid w:val="004C45B1"/>
    <w:rsid w:val="004C55EB"/>
    <w:rsid w:val="004C5A4F"/>
    <w:rsid w:val="004C5CBF"/>
    <w:rsid w:val="004C68CE"/>
    <w:rsid w:val="004C7C78"/>
    <w:rsid w:val="004C7D50"/>
    <w:rsid w:val="004D0140"/>
    <w:rsid w:val="004D0784"/>
    <w:rsid w:val="004D23B0"/>
    <w:rsid w:val="004D3658"/>
    <w:rsid w:val="004D4139"/>
    <w:rsid w:val="004D5B77"/>
    <w:rsid w:val="004D661E"/>
    <w:rsid w:val="004D6851"/>
    <w:rsid w:val="004D6DDE"/>
    <w:rsid w:val="004D7288"/>
    <w:rsid w:val="004D72FB"/>
    <w:rsid w:val="004D7877"/>
    <w:rsid w:val="004D7D2C"/>
    <w:rsid w:val="004E0BE2"/>
    <w:rsid w:val="004E0BFB"/>
    <w:rsid w:val="004E11BF"/>
    <w:rsid w:val="004E1CDC"/>
    <w:rsid w:val="004E36B6"/>
    <w:rsid w:val="004E3FE0"/>
    <w:rsid w:val="004E55D1"/>
    <w:rsid w:val="004E5B88"/>
    <w:rsid w:val="004E5E66"/>
    <w:rsid w:val="004E6963"/>
    <w:rsid w:val="004E706B"/>
    <w:rsid w:val="004F096B"/>
    <w:rsid w:val="004F0E4D"/>
    <w:rsid w:val="004F1B5A"/>
    <w:rsid w:val="004F2813"/>
    <w:rsid w:val="004F53AC"/>
    <w:rsid w:val="004F73CC"/>
    <w:rsid w:val="004F7551"/>
    <w:rsid w:val="005008B4"/>
    <w:rsid w:val="00501A9E"/>
    <w:rsid w:val="00501F95"/>
    <w:rsid w:val="005024CE"/>
    <w:rsid w:val="005032D8"/>
    <w:rsid w:val="00503B4D"/>
    <w:rsid w:val="00503CB8"/>
    <w:rsid w:val="00504EE9"/>
    <w:rsid w:val="00506F91"/>
    <w:rsid w:val="00507CF2"/>
    <w:rsid w:val="00507D41"/>
    <w:rsid w:val="00510326"/>
    <w:rsid w:val="00510DD3"/>
    <w:rsid w:val="00511DF4"/>
    <w:rsid w:val="00512505"/>
    <w:rsid w:val="005136FC"/>
    <w:rsid w:val="00515F4D"/>
    <w:rsid w:val="005170C0"/>
    <w:rsid w:val="0051719E"/>
    <w:rsid w:val="005205C4"/>
    <w:rsid w:val="005212BD"/>
    <w:rsid w:val="00521649"/>
    <w:rsid w:val="00521750"/>
    <w:rsid w:val="005228E8"/>
    <w:rsid w:val="00523BC3"/>
    <w:rsid w:val="0052506C"/>
    <w:rsid w:val="00525389"/>
    <w:rsid w:val="0052601B"/>
    <w:rsid w:val="00530811"/>
    <w:rsid w:val="00531DCC"/>
    <w:rsid w:val="00533101"/>
    <w:rsid w:val="0053329C"/>
    <w:rsid w:val="00535F19"/>
    <w:rsid w:val="00537DCC"/>
    <w:rsid w:val="00540241"/>
    <w:rsid w:val="0054107E"/>
    <w:rsid w:val="00543767"/>
    <w:rsid w:val="005442E8"/>
    <w:rsid w:val="0054442C"/>
    <w:rsid w:val="00546E91"/>
    <w:rsid w:val="00547D8F"/>
    <w:rsid w:val="00550111"/>
    <w:rsid w:val="00550285"/>
    <w:rsid w:val="00550F1A"/>
    <w:rsid w:val="005522D5"/>
    <w:rsid w:val="00553F0F"/>
    <w:rsid w:val="00553FFB"/>
    <w:rsid w:val="0055462E"/>
    <w:rsid w:val="00554B8E"/>
    <w:rsid w:val="005571E6"/>
    <w:rsid w:val="00557C18"/>
    <w:rsid w:val="00557D08"/>
    <w:rsid w:val="005601B9"/>
    <w:rsid w:val="0056038A"/>
    <w:rsid w:val="0056080B"/>
    <w:rsid w:val="00562A4A"/>
    <w:rsid w:val="00563408"/>
    <w:rsid w:val="00566208"/>
    <w:rsid w:val="0056707F"/>
    <w:rsid w:val="00570A10"/>
    <w:rsid w:val="0057146C"/>
    <w:rsid w:val="005728AA"/>
    <w:rsid w:val="005728B7"/>
    <w:rsid w:val="00572CF9"/>
    <w:rsid w:val="00572EBE"/>
    <w:rsid w:val="00576AF6"/>
    <w:rsid w:val="00576F72"/>
    <w:rsid w:val="0058089F"/>
    <w:rsid w:val="0058125E"/>
    <w:rsid w:val="005812B1"/>
    <w:rsid w:val="00582E3A"/>
    <w:rsid w:val="005836F8"/>
    <w:rsid w:val="00585F71"/>
    <w:rsid w:val="00586D68"/>
    <w:rsid w:val="0059086F"/>
    <w:rsid w:val="005908EF"/>
    <w:rsid w:val="00590E62"/>
    <w:rsid w:val="005918FA"/>
    <w:rsid w:val="00592AC6"/>
    <w:rsid w:val="005946B9"/>
    <w:rsid w:val="00594996"/>
    <w:rsid w:val="00594AEE"/>
    <w:rsid w:val="0059605A"/>
    <w:rsid w:val="005967E8"/>
    <w:rsid w:val="00596C8B"/>
    <w:rsid w:val="00596D00"/>
    <w:rsid w:val="00597508"/>
    <w:rsid w:val="005A0DC1"/>
    <w:rsid w:val="005A1F03"/>
    <w:rsid w:val="005A3F05"/>
    <w:rsid w:val="005A433C"/>
    <w:rsid w:val="005A4EA3"/>
    <w:rsid w:val="005A55CE"/>
    <w:rsid w:val="005A5BF3"/>
    <w:rsid w:val="005A757C"/>
    <w:rsid w:val="005A7D73"/>
    <w:rsid w:val="005B2639"/>
    <w:rsid w:val="005B2A3A"/>
    <w:rsid w:val="005B49C0"/>
    <w:rsid w:val="005C2242"/>
    <w:rsid w:val="005C4BE9"/>
    <w:rsid w:val="005C4D79"/>
    <w:rsid w:val="005C51C5"/>
    <w:rsid w:val="005C53C0"/>
    <w:rsid w:val="005C5908"/>
    <w:rsid w:val="005D2A72"/>
    <w:rsid w:val="005D3810"/>
    <w:rsid w:val="005D529F"/>
    <w:rsid w:val="005E0451"/>
    <w:rsid w:val="005E1CD0"/>
    <w:rsid w:val="005E21C1"/>
    <w:rsid w:val="005E2B1F"/>
    <w:rsid w:val="005E3BBF"/>
    <w:rsid w:val="005E61A8"/>
    <w:rsid w:val="005E703B"/>
    <w:rsid w:val="005F061A"/>
    <w:rsid w:val="005F0DB5"/>
    <w:rsid w:val="005F1448"/>
    <w:rsid w:val="005F2B98"/>
    <w:rsid w:val="005F5E77"/>
    <w:rsid w:val="005F6419"/>
    <w:rsid w:val="005F6F7B"/>
    <w:rsid w:val="005F6FEB"/>
    <w:rsid w:val="005F7A4A"/>
    <w:rsid w:val="00600B9B"/>
    <w:rsid w:val="006020FB"/>
    <w:rsid w:val="00603442"/>
    <w:rsid w:val="0060407B"/>
    <w:rsid w:val="006054AC"/>
    <w:rsid w:val="00605ACB"/>
    <w:rsid w:val="00606679"/>
    <w:rsid w:val="006068B7"/>
    <w:rsid w:val="0060737B"/>
    <w:rsid w:val="006078F1"/>
    <w:rsid w:val="00607FCA"/>
    <w:rsid w:val="00611950"/>
    <w:rsid w:val="00612BEB"/>
    <w:rsid w:val="00614B12"/>
    <w:rsid w:val="00615227"/>
    <w:rsid w:val="006158EB"/>
    <w:rsid w:val="00616EE9"/>
    <w:rsid w:val="00617400"/>
    <w:rsid w:val="006203F6"/>
    <w:rsid w:val="006226FE"/>
    <w:rsid w:val="0062504C"/>
    <w:rsid w:val="00625DE5"/>
    <w:rsid w:val="00625E6B"/>
    <w:rsid w:val="00627138"/>
    <w:rsid w:val="0062756D"/>
    <w:rsid w:val="00627AF3"/>
    <w:rsid w:val="00630CDD"/>
    <w:rsid w:val="00631564"/>
    <w:rsid w:val="00636058"/>
    <w:rsid w:val="00636233"/>
    <w:rsid w:val="00636556"/>
    <w:rsid w:val="00637AB5"/>
    <w:rsid w:val="00637CB2"/>
    <w:rsid w:val="006408B8"/>
    <w:rsid w:val="00641D73"/>
    <w:rsid w:val="00641ECC"/>
    <w:rsid w:val="00643E96"/>
    <w:rsid w:val="00645006"/>
    <w:rsid w:val="00646350"/>
    <w:rsid w:val="00646DF3"/>
    <w:rsid w:val="00650B95"/>
    <w:rsid w:val="00651653"/>
    <w:rsid w:val="00653307"/>
    <w:rsid w:val="006538D2"/>
    <w:rsid w:val="0065436B"/>
    <w:rsid w:val="006543D0"/>
    <w:rsid w:val="00655782"/>
    <w:rsid w:val="0065580D"/>
    <w:rsid w:val="00656978"/>
    <w:rsid w:val="00657494"/>
    <w:rsid w:val="00664950"/>
    <w:rsid w:val="00666EBB"/>
    <w:rsid w:val="00667251"/>
    <w:rsid w:val="0067409F"/>
    <w:rsid w:val="00675E0A"/>
    <w:rsid w:val="00680E87"/>
    <w:rsid w:val="00681201"/>
    <w:rsid w:val="0068281A"/>
    <w:rsid w:val="00682B33"/>
    <w:rsid w:val="00683220"/>
    <w:rsid w:val="0068364D"/>
    <w:rsid w:val="00683BB1"/>
    <w:rsid w:val="00684233"/>
    <w:rsid w:val="0068608C"/>
    <w:rsid w:val="006867BB"/>
    <w:rsid w:val="00686C11"/>
    <w:rsid w:val="00687A3B"/>
    <w:rsid w:val="00687FA0"/>
    <w:rsid w:val="00690D1F"/>
    <w:rsid w:val="006919A6"/>
    <w:rsid w:val="0069215E"/>
    <w:rsid w:val="00695E51"/>
    <w:rsid w:val="00696407"/>
    <w:rsid w:val="00696827"/>
    <w:rsid w:val="006A19DF"/>
    <w:rsid w:val="006A1A10"/>
    <w:rsid w:val="006A3F8A"/>
    <w:rsid w:val="006A41A7"/>
    <w:rsid w:val="006A4348"/>
    <w:rsid w:val="006A5070"/>
    <w:rsid w:val="006A590F"/>
    <w:rsid w:val="006A776A"/>
    <w:rsid w:val="006A7F92"/>
    <w:rsid w:val="006B1142"/>
    <w:rsid w:val="006B57B9"/>
    <w:rsid w:val="006B599E"/>
    <w:rsid w:val="006B5EA9"/>
    <w:rsid w:val="006B61AD"/>
    <w:rsid w:val="006B66A9"/>
    <w:rsid w:val="006B6F51"/>
    <w:rsid w:val="006B7010"/>
    <w:rsid w:val="006B7632"/>
    <w:rsid w:val="006B7FCA"/>
    <w:rsid w:val="006B7FE2"/>
    <w:rsid w:val="006C21E4"/>
    <w:rsid w:val="006C327D"/>
    <w:rsid w:val="006C3727"/>
    <w:rsid w:val="006C3BDD"/>
    <w:rsid w:val="006C3C8A"/>
    <w:rsid w:val="006C5CF3"/>
    <w:rsid w:val="006C686D"/>
    <w:rsid w:val="006C6D8C"/>
    <w:rsid w:val="006C6F7B"/>
    <w:rsid w:val="006D27B4"/>
    <w:rsid w:val="006D3276"/>
    <w:rsid w:val="006D5798"/>
    <w:rsid w:val="006D5DE3"/>
    <w:rsid w:val="006D7717"/>
    <w:rsid w:val="006D78CD"/>
    <w:rsid w:val="006E077A"/>
    <w:rsid w:val="006E0AFF"/>
    <w:rsid w:val="006E4A71"/>
    <w:rsid w:val="006E4D2C"/>
    <w:rsid w:val="006E5730"/>
    <w:rsid w:val="006E61C6"/>
    <w:rsid w:val="006E6F9C"/>
    <w:rsid w:val="006F16CA"/>
    <w:rsid w:val="006F18AC"/>
    <w:rsid w:val="006F3225"/>
    <w:rsid w:val="006F3402"/>
    <w:rsid w:val="006F3A8F"/>
    <w:rsid w:val="006F40BA"/>
    <w:rsid w:val="006F48CC"/>
    <w:rsid w:val="006F50D8"/>
    <w:rsid w:val="00701A99"/>
    <w:rsid w:val="007021C8"/>
    <w:rsid w:val="00704719"/>
    <w:rsid w:val="00705911"/>
    <w:rsid w:val="00707587"/>
    <w:rsid w:val="00707EF8"/>
    <w:rsid w:val="0071076E"/>
    <w:rsid w:val="007114BF"/>
    <w:rsid w:val="00711AA2"/>
    <w:rsid w:val="00712A69"/>
    <w:rsid w:val="0071318B"/>
    <w:rsid w:val="00713AAF"/>
    <w:rsid w:val="007145FF"/>
    <w:rsid w:val="0071630F"/>
    <w:rsid w:val="007224B2"/>
    <w:rsid w:val="00722F7A"/>
    <w:rsid w:val="007230FB"/>
    <w:rsid w:val="0072427B"/>
    <w:rsid w:val="00727FBD"/>
    <w:rsid w:val="00731E57"/>
    <w:rsid w:val="00734D08"/>
    <w:rsid w:val="0073515C"/>
    <w:rsid w:val="00735F53"/>
    <w:rsid w:val="00736938"/>
    <w:rsid w:val="007370DF"/>
    <w:rsid w:val="007377A8"/>
    <w:rsid w:val="007405DB"/>
    <w:rsid w:val="00740B45"/>
    <w:rsid w:val="00740DD1"/>
    <w:rsid w:val="00740E32"/>
    <w:rsid w:val="00741095"/>
    <w:rsid w:val="00742521"/>
    <w:rsid w:val="00742587"/>
    <w:rsid w:val="007427EE"/>
    <w:rsid w:val="00743B2D"/>
    <w:rsid w:val="007442FF"/>
    <w:rsid w:val="0074490A"/>
    <w:rsid w:val="00744DFE"/>
    <w:rsid w:val="007450C4"/>
    <w:rsid w:val="00745ACA"/>
    <w:rsid w:val="00750F9A"/>
    <w:rsid w:val="00751032"/>
    <w:rsid w:val="00751515"/>
    <w:rsid w:val="0075224D"/>
    <w:rsid w:val="00752578"/>
    <w:rsid w:val="007527CD"/>
    <w:rsid w:val="00753C88"/>
    <w:rsid w:val="007554D8"/>
    <w:rsid w:val="007556C8"/>
    <w:rsid w:val="0075662A"/>
    <w:rsid w:val="00756EC7"/>
    <w:rsid w:val="0075759D"/>
    <w:rsid w:val="00757827"/>
    <w:rsid w:val="00757DDA"/>
    <w:rsid w:val="007626F3"/>
    <w:rsid w:val="007641BF"/>
    <w:rsid w:val="00765100"/>
    <w:rsid w:val="0076633F"/>
    <w:rsid w:val="007674EF"/>
    <w:rsid w:val="00767FD6"/>
    <w:rsid w:val="00771078"/>
    <w:rsid w:val="0077118E"/>
    <w:rsid w:val="007716FA"/>
    <w:rsid w:val="00773BA8"/>
    <w:rsid w:val="00773D60"/>
    <w:rsid w:val="007757B2"/>
    <w:rsid w:val="00780200"/>
    <w:rsid w:val="00780BC3"/>
    <w:rsid w:val="00781169"/>
    <w:rsid w:val="00781434"/>
    <w:rsid w:val="007818E3"/>
    <w:rsid w:val="00782509"/>
    <w:rsid w:val="0078443F"/>
    <w:rsid w:val="007848D9"/>
    <w:rsid w:val="00784D14"/>
    <w:rsid w:val="00785232"/>
    <w:rsid w:val="00785313"/>
    <w:rsid w:val="00787357"/>
    <w:rsid w:val="00787C60"/>
    <w:rsid w:val="00790085"/>
    <w:rsid w:val="0079059B"/>
    <w:rsid w:val="00790EE3"/>
    <w:rsid w:val="0079129F"/>
    <w:rsid w:val="007914C1"/>
    <w:rsid w:val="00791509"/>
    <w:rsid w:val="007923B9"/>
    <w:rsid w:val="00792D3E"/>
    <w:rsid w:val="00794432"/>
    <w:rsid w:val="007949E2"/>
    <w:rsid w:val="007959AD"/>
    <w:rsid w:val="00795EF5"/>
    <w:rsid w:val="00797304"/>
    <w:rsid w:val="0079797E"/>
    <w:rsid w:val="00797A41"/>
    <w:rsid w:val="007A12F5"/>
    <w:rsid w:val="007A26EA"/>
    <w:rsid w:val="007A64C8"/>
    <w:rsid w:val="007A67EE"/>
    <w:rsid w:val="007A6E70"/>
    <w:rsid w:val="007A798D"/>
    <w:rsid w:val="007A7D94"/>
    <w:rsid w:val="007B18D2"/>
    <w:rsid w:val="007B3802"/>
    <w:rsid w:val="007B3E3C"/>
    <w:rsid w:val="007B5DCE"/>
    <w:rsid w:val="007C148B"/>
    <w:rsid w:val="007C3B7B"/>
    <w:rsid w:val="007C3ED0"/>
    <w:rsid w:val="007C3FCD"/>
    <w:rsid w:val="007C4614"/>
    <w:rsid w:val="007C4A9A"/>
    <w:rsid w:val="007D063F"/>
    <w:rsid w:val="007D26CE"/>
    <w:rsid w:val="007D2B36"/>
    <w:rsid w:val="007D3C20"/>
    <w:rsid w:val="007D5044"/>
    <w:rsid w:val="007D6FB3"/>
    <w:rsid w:val="007D74DC"/>
    <w:rsid w:val="007D7B8A"/>
    <w:rsid w:val="007D7E8D"/>
    <w:rsid w:val="007E0515"/>
    <w:rsid w:val="007E0B75"/>
    <w:rsid w:val="007E1D16"/>
    <w:rsid w:val="007E29C7"/>
    <w:rsid w:val="007E2EAA"/>
    <w:rsid w:val="007E36F4"/>
    <w:rsid w:val="007E427B"/>
    <w:rsid w:val="007E54CF"/>
    <w:rsid w:val="007F0A7E"/>
    <w:rsid w:val="007F187B"/>
    <w:rsid w:val="007F28B1"/>
    <w:rsid w:val="007F3002"/>
    <w:rsid w:val="007F3A9A"/>
    <w:rsid w:val="007F4B34"/>
    <w:rsid w:val="007F4B85"/>
    <w:rsid w:val="007F632E"/>
    <w:rsid w:val="007F72E3"/>
    <w:rsid w:val="007F75FC"/>
    <w:rsid w:val="007F79D6"/>
    <w:rsid w:val="008002E4"/>
    <w:rsid w:val="00802ACE"/>
    <w:rsid w:val="00803775"/>
    <w:rsid w:val="00804345"/>
    <w:rsid w:val="00805666"/>
    <w:rsid w:val="008058BC"/>
    <w:rsid w:val="00806A76"/>
    <w:rsid w:val="00807FC8"/>
    <w:rsid w:val="00810671"/>
    <w:rsid w:val="00811C9D"/>
    <w:rsid w:val="00811D7B"/>
    <w:rsid w:val="0081378D"/>
    <w:rsid w:val="00813CA8"/>
    <w:rsid w:val="00815CC8"/>
    <w:rsid w:val="00815EB7"/>
    <w:rsid w:val="0081623A"/>
    <w:rsid w:val="008164AF"/>
    <w:rsid w:val="008167CD"/>
    <w:rsid w:val="00816C80"/>
    <w:rsid w:val="00820CE4"/>
    <w:rsid w:val="00821A57"/>
    <w:rsid w:val="00822D92"/>
    <w:rsid w:val="00822F60"/>
    <w:rsid w:val="00823078"/>
    <w:rsid w:val="008231D2"/>
    <w:rsid w:val="00824964"/>
    <w:rsid w:val="00826B57"/>
    <w:rsid w:val="00827759"/>
    <w:rsid w:val="00830FB9"/>
    <w:rsid w:val="00831E4D"/>
    <w:rsid w:val="00832281"/>
    <w:rsid w:val="00832452"/>
    <w:rsid w:val="00833305"/>
    <w:rsid w:val="00833922"/>
    <w:rsid w:val="00834F6D"/>
    <w:rsid w:val="008408FB"/>
    <w:rsid w:val="00841BCD"/>
    <w:rsid w:val="00842528"/>
    <w:rsid w:val="00843184"/>
    <w:rsid w:val="008433D9"/>
    <w:rsid w:val="00844E16"/>
    <w:rsid w:val="00846241"/>
    <w:rsid w:val="00846C76"/>
    <w:rsid w:val="0085257C"/>
    <w:rsid w:val="008526B9"/>
    <w:rsid w:val="008528D8"/>
    <w:rsid w:val="008531B1"/>
    <w:rsid w:val="00853B11"/>
    <w:rsid w:val="008544F2"/>
    <w:rsid w:val="008547E0"/>
    <w:rsid w:val="0085660F"/>
    <w:rsid w:val="0085797A"/>
    <w:rsid w:val="008607D3"/>
    <w:rsid w:val="0086265D"/>
    <w:rsid w:val="0086640B"/>
    <w:rsid w:val="008675EA"/>
    <w:rsid w:val="00867855"/>
    <w:rsid w:val="00870948"/>
    <w:rsid w:val="00871025"/>
    <w:rsid w:val="00871044"/>
    <w:rsid w:val="008712C9"/>
    <w:rsid w:val="008715B2"/>
    <w:rsid w:val="00871E95"/>
    <w:rsid w:val="008722E1"/>
    <w:rsid w:val="00874640"/>
    <w:rsid w:val="00875A64"/>
    <w:rsid w:val="0087708A"/>
    <w:rsid w:val="00880FBF"/>
    <w:rsid w:val="00881976"/>
    <w:rsid w:val="008826C1"/>
    <w:rsid w:val="00882865"/>
    <w:rsid w:val="008828C2"/>
    <w:rsid w:val="00885327"/>
    <w:rsid w:val="00885A76"/>
    <w:rsid w:val="00886AB0"/>
    <w:rsid w:val="00886F0F"/>
    <w:rsid w:val="00890A52"/>
    <w:rsid w:val="008927E5"/>
    <w:rsid w:val="008929D3"/>
    <w:rsid w:val="00893D1E"/>
    <w:rsid w:val="008942C1"/>
    <w:rsid w:val="00896D26"/>
    <w:rsid w:val="00896E29"/>
    <w:rsid w:val="008975A1"/>
    <w:rsid w:val="008A04C9"/>
    <w:rsid w:val="008A0543"/>
    <w:rsid w:val="008A139F"/>
    <w:rsid w:val="008A210A"/>
    <w:rsid w:val="008A27C7"/>
    <w:rsid w:val="008A43C9"/>
    <w:rsid w:val="008A4C0C"/>
    <w:rsid w:val="008A4C2C"/>
    <w:rsid w:val="008A5D19"/>
    <w:rsid w:val="008A65E0"/>
    <w:rsid w:val="008A6EE8"/>
    <w:rsid w:val="008A7F92"/>
    <w:rsid w:val="008B0089"/>
    <w:rsid w:val="008B1BE6"/>
    <w:rsid w:val="008B2725"/>
    <w:rsid w:val="008B31E0"/>
    <w:rsid w:val="008B57D2"/>
    <w:rsid w:val="008C1743"/>
    <w:rsid w:val="008C27C8"/>
    <w:rsid w:val="008C39F6"/>
    <w:rsid w:val="008C3D06"/>
    <w:rsid w:val="008C4996"/>
    <w:rsid w:val="008C64D8"/>
    <w:rsid w:val="008C67B9"/>
    <w:rsid w:val="008C6C4C"/>
    <w:rsid w:val="008C6DBA"/>
    <w:rsid w:val="008C7EE9"/>
    <w:rsid w:val="008D0472"/>
    <w:rsid w:val="008D056E"/>
    <w:rsid w:val="008D067B"/>
    <w:rsid w:val="008D0F51"/>
    <w:rsid w:val="008D1150"/>
    <w:rsid w:val="008D2D0B"/>
    <w:rsid w:val="008D321E"/>
    <w:rsid w:val="008D45DD"/>
    <w:rsid w:val="008D4A82"/>
    <w:rsid w:val="008D5CDE"/>
    <w:rsid w:val="008E0997"/>
    <w:rsid w:val="008E15A0"/>
    <w:rsid w:val="008E1B4F"/>
    <w:rsid w:val="008E2C17"/>
    <w:rsid w:val="008E4767"/>
    <w:rsid w:val="008E4F9C"/>
    <w:rsid w:val="008E5361"/>
    <w:rsid w:val="008E5B02"/>
    <w:rsid w:val="008E7869"/>
    <w:rsid w:val="008F09E1"/>
    <w:rsid w:val="008F166B"/>
    <w:rsid w:val="008F17D9"/>
    <w:rsid w:val="008F20F0"/>
    <w:rsid w:val="008F49F8"/>
    <w:rsid w:val="009001CC"/>
    <w:rsid w:val="00900B36"/>
    <w:rsid w:val="00900EC0"/>
    <w:rsid w:val="00902393"/>
    <w:rsid w:val="00902CF3"/>
    <w:rsid w:val="00902D38"/>
    <w:rsid w:val="009042BD"/>
    <w:rsid w:val="009060D7"/>
    <w:rsid w:val="00910D2F"/>
    <w:rsid w:val="00911F39"/>
    <w:rsid w:val="00913701"/>
    <w:rsid w:val="00913986"/>
    <w:rsid w:val="00913A24"/>
    <w:rsid w:val="00914FC2"/>
    <w:rsid w:val="00915933"/>
    <w:rsid w:val="00920246"/>
    <w:rsid w:val="00920AF9"/>
    <w:rsid w:val="00920E8F"/>
    <w:rsid w:val="00922855"/>
    <w:rsid w:val="009233F1"/>
    <w:rsid w:val="009239CD"/>
    <w:rsid w:val="00923C30"/>
    <w:rsid w:val="00923C37"/>
    <w:rsid w:val="0092495F"/>
    <w:rsid w:val="00925CA6"/>
    <w:rsid w:val="00926C20"/>
    <w:rsid w:val="00926E00"/>
    <w:rsid w:val="009305FC"/>
    <w:rsid w:val="0093063A"/>
    <w:rsid w:val="00930D4B"/>
    <w:rsid w:val="00932E35"/>
    <w:rsid w:val="00933F4B"/>
    <w:rsid w:val="00934DCC"/>
    <w:rsid w:val="009352C6"/>
    <w:rsid w:val="009361D3"/>
    <w:rsid w:val="0094066A"/>
    <w:rsid w:val="00943046"/>
    <w:rsid w:val="009433A2"/>
    <w:rsid w:val="00945AB6"/>
    <w:rsid w:val="00945DEA"/>
    <w:rsid w:val="00946FB3"/>
    <w:rsid w:val="009507A1"/>
    <w:rsid w:val="00950A0C"/>
    <w:rsid w:val="00951C1F"/>
    <w:rsid w:val="00951D13"/>
    <w:rsid w:val="00952B5E"/>
    <w:rsid w:val="009549F9"/>
    <w:rsid w:val="00954F71"/>
    <w:rsid w:val="00955A1C"/>
    <w:rsid w:val="00955A7D"/>
    <w:rsid w:val="00955D82"/>
    <w:rsid w:val="00956C94"/>
    <w:rsid w:val="00956F6E"/>
    <w:rsid w:val="00957A1A"/>
    <w:rsid w:val="0096022E"/>
    <w:rsid w:val="009605FA"/>
    <w:rsid w:val="00960F96"/>
    <w:rsid w:val="009612C8"/>
    <w:rsid w:val="00962AB3"/>
    <w:rsid w:val="009630BA"/>
    <w:rsid w:val="00963AA4"/>
    <w:rsid w:val="00963F52"/>
    <w:rsid w:val="00965DF6"/>
    <w:rsid w:val="00965F8B"/>
    <w:rsid w:val="009665C8"/>
    <w:rsid w:val="00967499"/>
    <w:rsid w:val="00970886"/>
    <w:rsid w:val="00971021"/>
    <w:rsid w:val="00971B6A"/>
    <w:rsid w:val="00973605"/>
    <w:rsid w:val="009745FB"/>
    <w:rsid w:val="00974DCD"/>
    <w:rsid w:val="0097670D"/>
    <w:rsid w:val="00976741"/>
    <w:rsid w:val="00977E1D"/>
    <w:rsid w:val="009803F6"/>
    <w:rsid w:val="00980545"/>
    <w:rsid w:val="00981220"/>
    <w:rsid w:val="00981549"/>
    <w:rsid w:val="00981FD7"/>
    <w:rsid w:val="0098448D"/>
    <w:rsid w:val="00984FE7"/>
    <w:rsid w:val="009876C6"/>
    <w:rsid w:val="00990B8A"/>
    <w:rsid w:val="00990EA4"/>
    <w:rsid w:val="009918B0"/>
    <w:rsid w:val="00992876"/>
    <w:rsid w:val="00995EEE"/>
    <w:rsid w:val="0099606D"/>
    <w:rsid w:val="00996543"/>
    <w:rsid w:val="00997262"/>
    <w:rsid w:val="0099777D"/>
    <w:rsid w:val="009A05C2"/>
    <w:rsid w:val="009A182B"/>
    <w:rsid w:val="009A387E"/>
    <w:rsid w:val="009A3FD9"/>
    <w:rsid w:val="009A5A56"/>
    <w:rsid w:val="009A5D7A"/>
    <w:rsid w:val="009A7C91"/>
    <w:rsid w:val="009B69E4"/>
    <w:rsid w:val="009B6C1B"/>
    <w:rsid w:val="009B7B5E"/>
    <w:rsid w:val="009C0FA1"/>
    <w:rsid w:val="009C2709"/>
    <w:rsid w:val="009C6940"/>
    <w:rsid w:val="009D02C8"/>
    <w:rsid w:val="009D0788"/>
    <w:rsid w:val="009D0FD6"/>
    <w:rsid w:val="009D1038"/>
    <w:rsid w:val="009D11E7"/>
    <w:rsid w:val="009D1CEF"/>
    <w:rsid w:val="009D22F0"/>
    <w:rsid w:val="009D2628"/>
    <w:rsid w:val="009D2F27"/>
    <w:rsid w:val="009D2FEA"/>
    <w:rsid w:val="009D36CF"/>
    <w:rsid w:val="009D5B8A"/>
    <w:rsid w:val="009D64A1"/>
    <w:rsid w:val="009D6F14"/>
    <w:rsid w:val="009E0681"/>
    <w:rsid w:val="009E2ED2"/>
    <w:rsid w:val="009E4760"/>
    <w:rsid w:val="009E6CEB"/>
    <w:rsid w:val="009E741B"/>
    <w:rsid w:val="009E776C"/>
    <w:rsid w:val="009E779D"/>
    <w:rsid w:val="009F063A"/>
    <w:rsid w:val="009F09DF"/>
    <w:rsid w:val="009F11C3"/>
    <w:rsid w:val="009F190E"/>
    <w:rsid w:val="009F24B7"/>
    <w:rsid w:val="009F2638"/>
    <w:rsid w:val="009F3562"/>
    <w:rsid w:val="009F4966"/>
    <w:rsid w:val="009F5FFB"/>
    <w:rsid w:val="009F6262"/>
    <w:rsid w:val="009F6387"/>
    <w:rsid w:val="009F6B19"/>
    <w:rsid w:val="009F6BAD"/>
    <w:rsid w:val="009F769B"/>
    <w:rsid w:val="009F7776"/>
    <w:rsid w:val="009F79BA"/>
    <w:rsid w:val="00A01F4F"/>
    <w:rsid w:val="00A01FBE"/>
    <w:rsid w:val="00A025EF"/>
    <w:rsid w:val="00A03686"/>
    <w:rsid w:val="00A03738"/>
    <w:rsid w:val="00A10063"/>
    <w:rsid w:val="00A10225"/>
    <w:rsid w:val="00A1023C"/>
    <w:rsid w:val="00A10CAF"/>
    <w:rsid w:val="00A115D8"/>
    <w:rsid w:val="00A119CF"/>
    <w:rsid w:val="00A12A22"/>
    <w:rsid w:val="00A13557"/>
    <w:rsid w:val="00A13563"/>
    <w:rsid w:val="00A13EE9"/>
    <w:rsid w:val="00A145C7"/>
    <w:rsid w:val="00A14797"/>
    <w:rsid w:val="00A14BEE"/>
    <w:rsid w:val="00A15301"/>
    <w:rsid w:val="00A15D6E"/>
    <w:rsid w:val="00A160F8"/>
    <w:rsid w:val="00A171C7"/>
    <w:rsid w:val="00A20723"/>
    <w:rsid w:val="00A2110B"/>
    <w:rsid w:val="00A22860"/>
    <w:rsid w:val="00A22AAC"/>
    <w:rsid w:val="00A22B6A"/>
    <w:rsid w:val="00A22B78"/>
    <w:rsid w:val="00A23F2E"/>
    <w:rsid w:val="00A24928"/>
    <w:rsid w:val="00A24A61"/>
    <w:rsid w:val="00A259FC"/>
    <w:rsid w:val="00A25AE5"/>
    <w:rsid w:val="00A2606A"/>
    <w:rsid w:val="00A26417"/>
    <w:rsid w:val="00A27FC3"/>
    <w:rsid w:val="00A30FE8"/>
    <w:rsid w:val="00A31352"/>
    <w:rsid w:val="00A31CA7"/>
    <w:rsid w:val="00A3263E"/>
    <w:rsid w:val="00A339B6"/>
    <w:rsid w:val="00A35AB0"/>
    <w:rsid w:val="00A35C31"/>
    <w:rsid w:val="00A3628A"/>
    <w:rsid w:val="00A36941"/>
    <w:rsid w:val="00A37002"/>
    <w:rsid w:val="00A37B95"/>
    <w:rsid w:val="00A442D5"/>
    <w:rsid w:val="00A4693A"/>
    <w:rsid w:val="00A5145D"/>
    <w:rsid w:val="00A52869"/>
    <w:rsid w:val="00A52A43"/>
    <w:rsid w:val="00A54CCD"/>
    <w:rsid w:val="00A60A58"/>
    <w:rsid w:val="00A60E29"/>
    <w:rsid w:val="00A61869"/>
    <w:rsid w:val="00A61BAD"/>
    <w:rsid w:val="00A627DC"/>
    <w:rsid w:val="00A62A8C"/>
    <w:rsid w:val="00A63382"/>
    <w:rsid w:val="00A633ED"/>
    <w:rsid w:val="00A63C5B"/>
    <w:rsid w:val="00A66072"/>
    <w:rsid w:val="00A6637A"/>
    <w:rsid w:val="00A66F0D"/>
    <w:rsid w:val="00A6704B"/>
    <w:rsid w:val="00A70D1F"/>
    <w:rsid w:val="00A71150"/>
    <w:rsid w:val="00A71815"/>
    <w:rsid w:val="00A729CE"/>
    <w:rsid w:val="00A72BE3"/>
    <w:rsid w:val="00A72E8B"/>
    <w:rsid w:val="00A744F3"/>
    <w:rsid w:val="00A75DDA"/>
    <w:rsid w:val="00A75ED7"/>
    <w:rsid w:val="00A76137"/>
    <w:rsid w:val="00A76497"/>
    <w:rsid w:val="00A765E4"/>
    <w:rsid w:val="00A77169"/>
    <w:rsid w:val="00A80B75"/>
    <w:rsid w:val="00A81421"/>
    <w:rsid w:val="00A82D78"/>
    <w:rsid w:val="00A83495"/>
    <w:rsid w:val="00A8448A"/>
    <w:rsid w:val="00A85512"/>
    <w:rsid w:val="00A85A15"/>
    <w:rsid w:val="00A86F88"/>
    <w:rsid w:val="00A87C44"/>
    <w:rsid w:val="00A90222"/>
    <w:rsid w:val="00A90472"/>
    <w:rsid w:val="00A906E2"/>
    <w:rsid w:val="00A90B3F"/>
    <w:rsid w:val="00A90E85"/>
    <w:rsid w:val="00A90F6A"/>
    <w:rsid w:val="00A910AD"/>
    <w:rsid w:val="00A94AD3"/>
    <w:rsid w:val="00A965E9"/>
    <w:rsid w:val="00A96BB6"/>
    <w:rsid w:val="00AA1492"/>
    <w:rsid w:val="00AA1B0E"/>
    <w:rsid w:val="00AA2133"/>
    <w:rsid w:val="00AA4833"/>
    <w:rsid w:val="00AA68C0"/>
    <w:rsid w:val="00AA6BF8"/>
    <w:rsid w:val="00AA720E"/>
    <w:rsid w:val="00AA7332"/>
    <w:rsid w:val="00AA7BC8"/>
    <w:rsid w:val="00AB0A11"/>
    <w:rsid w:val="00AB1109"/>
    <w:rsid w:val="00AB3919"/>
    <w:rsid w:val="00AB3B6A"/>
    <w:rsid w:val="00AB5B6C"/>
    <w:rsid w:val="00AB5FDC"/>
    <w:rsid w:val="00AB6469"/>
    <w:rsid w:val="00AB64B6"/>
    <w:rsid w:val="00AB6566"/>
    <w:rsid w:val="00AC0F76"/>
    <w:rsid w:val="00AC1F45"/>
    <w:rsid w:val="00AC2904"/>
    <w:rsid w:val="00AC4664"/>
    <w:rsid w:val="00AC5CA7"/>
    <w:rsid w:val="00AD0569"/>
    <w:rsid w:val="00AD0BCC"/>
    <w:rsid w:val="00AD2320"/>
    <w:rsid w:val="00AD3A45"/>
    <w:rsid w:val="00AD47C4"/>
    <w:rsid w:val="00AD4C93"/>
    <w:rsid w:val="00AD4F75"/>
    <w:rsid w:val="00AD698E"/>
    <w:rsid w:val="00AD6A58"/>
    <w:rsid w:val="00AD6BF9"/>
    <w:rsid w:val="00AE0E92"/>
    <w:rsid w:val="00AE1BE8"/>
    <w:rsid w:val="00AE388B"/>
    <w:rsid w:val="00AE4EEF"/>
    <w:rsid w:val="00AE56B1"/>
    <w:rsid w:val="00AE5FC6"/>
    <w:rsid w:val="00AE6236"/>
    <w:rsid w:val="00AE645C"/>
    <w:rsid w:val="00AE665D"/>
    <w:rsid w:val="00AE68A6"/>
    <w:rsid w:val="00AE73B8"/>
    <w:rsid w:val="00AF15EB"/>
    <w:rsid w:val="00AF1FA0"/>
    <w:rsid w:val="00AF26C3"/>
    <w:rsid w:val="00AF3ECC"/>
    <w:rsid w:val="00AF3FAC"/>
    <w:rsid w:val="00AF48C2"/>
    <w:rsid w:val="00AF4962"/>
    <w:rsid w:val="00B0007D"/>
    <w:rsid w:val="00B037BC"/>
    <w:rsid w:val="00B03C07"/>
    <w:rsid w:val="00B0544B"/>
    <w:rsid w:val="00B06B53"/>
    <w:rsid w:val="00B10473"/>
    <w:rsid w:val="00B11A18"/>
    <w:rsid w:val="00B12CA0"/>
    <w:rsid w:val="00B12F55"/>
    <w:rsid w:val="00B1324D"/>
    <w:rsid w:val="00B153D1"/>
    <w:rsid w:val="00B1540D"/>
    <w:rsid w:val="00B160DB"/>
    <w:rsid w:val="00B16CF4"/>
    <w:rsid w:val="00B200D6"/>
    <w:rsid w:val="00B21724"/>
    <w:rsid w:val="00B2385C"/>
    <w:rsid w:val="00B24151"/>
    <w:rsid w:val="00B26CCD"/>
    <w:rsid w:val="00B3113B"/>
    <w:rsid w:val="00B31278"/>
    <w:rsid w:val="00B3289C"/>
    <w:rsid w:val="00B32C68"/>
    <w:rsid w:val="00B34F7F"/>
    <w:rsid w:val="00B354B3"/>
    <w:rsid w:val="00B36032"/>
    <w:rsid w:val="00B36647"/>
    <w:rsid w:val="00B366EB"/>
    <w:rsid w:val="00B366F0"/>
    <w:rsid w:val="00B36AA2"/>
    <w:rsid w:val="00B37268"/>
    <w:rsid w:val="00B377F2"/>
    <w:rsid w:val="00B40114"/>
    <w:rsid w:val="00B40C75"/>
    <w:rsid w:val="00B42014"/>
    <w:rsid w:val="00B433B7"/>
    <w:rsid w:val="00B43943"/>
    <w:rsid w:val="00B44216"/>
    <w:rsid w:val="00B44380"/>
    <w:rsid w:val="00B4543A"/>
    <w:rsid w:val="00B4563F"/>
    <w:rsid w:val="00B46612"/>
    <w:rsid w:val="00B4700F"/>
    <w:rsid w:val="00B4769F"/>
    <w:rsid w:val="00B478E9"/>
    <w:rsid w:val="00B47A9A"/>
    <w:rsid w:val="00B5010F"/>
    <w:rsid w:val="00B5463F"/>
    <w:rsid w:val="00B548EF"/>
    <w:rsid w:val="00B55B32"/>
    <w:rsid w:val="00B5717F"/>
    <w:rsid w:val="00B57FE5"/>
    <w:rsid w:val="00B6014C"/>
    <w:rsid w:val="00B61848"/>
    <w:rsid w:val="00B623AA"/>
    <w:rsid w:val="00B62D1E"/>
    <w:rsid w:val="00B63866"/>
    <w:rsid w:val="00B63E73"/>
    <w:rsid w:val="00B6491A"/>
    <w:rsid w:val="00B653BA"/>
    <w:rsid w:val="00B66B47"/>
    <w:rsid w:val="00B675E9"/>
    <w:rsid w:val="00B70C70"/>
    <w:rsid w:val="00B719B6"/>
    <w:rsid w:val="00B73342"/>
    <w:rsid w:val="00B73862"/>
    <w:rsid w:val="00B74383"/>
    <w:rsid w:val="00B756A6"/>
    <w:rsid w:val="00B802BC"/>
    <w:rsid w:val="00B80DC0"/>
    <w:rsid w:val="00B83F04"/>
    <w:rsid w:val="00B856C4"/>
    <w:rsid w:val="00B86B8E"/>
    <w:rsid w:val="00B90368"/>
    <w:rsid w:val="00B908BD"/>
    <w:rsid w:val="00B90D0F"/>
    <w:rsid w:val="00B91EF0"/>
    <w:rsid w:val="00B91F66"/>
    <w:rsid w:val="00B936F7"/>
    <w:rsid w:val="00B949C9"/>
    <w:rsid w:val="00B95563"/>
    <w:rsid w:val="00B95D04"/>
    <w:rsid w:val="00B95DB8"/>
    <w:rsid w:val="00B96095"/>
    <w:rsid w:val="00B967A5"/>
    <w:rsid w:val="00BA0537"/>
    <w:rsid w:val="00BA13BA"/>
    <w:rsid w:val="00BA16B4"/>
    <w:rsid w:val="00BA1A21"/>
    <w:rsid w:val="00BA1D22"/>
    <w:rsid w:val="00BA2220"/>
    <w:rsid w:val="00BA2C5F"/>
    <w:rsid w:val="00BA47DC"/>
    <w:rsid w:val="00BA4C4E"/>
    <w:rsid w:val="00BA4DAB"/>
    <w:rsid w:val="00BA5497"/>
    <w:rsid w:val="00BA6077"/>
    <w:rsid w:val="00BA6A30"/>
    <w:rsid w:val="00BA6E48"/>
    <w:rsid w:val="00BA724E"/>
    <w:rsid w:val="00BB5562"/>
    <w:rsid w:val="00BB618D"/>
    <w:rsid w:val="00BB7107"/>
    <w:rsid w:val="00BB7C3D"/>
    <w:rsid w:val="00BB7D5D"/>
    <w:rsid w:val="00BC1522"/>
    <w:rsid w:val="00BC456C"/>
    <w:rsid w:val="00BC4DBB"/>
    <w:rsid w:val="00BC4EF8"/>
    <w:rsid w:val="00BC50C1"/>
    <w:rsid w:val="00BC57C9"/>
    <w:rsid w:val="00BC7B8D"/>
    <w:rsid w:val="00BD00E0"/>
    <w:rsid w:val="00BD0108"/>
    <w:rsid w:val="00BD070E"/>
    <w:rsid w:val="00BD106A"/>
    <w:rsid w:val="00BD2265"/>
    <w:rsid w:val="00BD4028"/>
    <w:rsid w:val="00BD5BE9"/>
    <w:rsid w:val="00BD6269"/>
    <w:rsid w:val="00BD6B24"/>
    <w:rsid w:val="00BD7513"/>
    <w:rsid w:val="00BE0884"/>
    <w:rsid w:val="00BE0C3F"/>
    <w:rsid w:val="00BE1422"/>
    <w:rsid w:val="00BE14F5"/>
    <w:rsid w:val="00BE2B31"/>
    <w:rsid w:val="00BE3BB2"/>
    <w:rsid w:val="00BE4ED4"/>
    <w:rsid w:val="00BE51FE"/>
    <w:rsid w:val="00BE7819"/>
    <w:rsid w:val="00BF1962"/>
    <w:rsid w:val="00BF2218"/>
    <w:rsid w:val="00BF2C03"/>
    <w:rsid w:val="00BF32AC"/>
    <w:rsid w:val="00BF3CC5"/>
    <w:rsid w:val="00BF4834"/>
    <w:rsid w:val="00BF54BA"/>
    <w:rsid w:val="00BF6D0C"/>
    <w:rsid w:val="00C01AFC"/>
    <w:rsid w:val="00C0219B"/>
    <w:rsid w:val="00C0263D"/>
    <w:rsid w:val="00C04B96"/>
    <w:rsid w:val="00C0683A"/>
    <w:rsid w:val="00C06877"/>
    <w:rsid w:val="00C06F6E"/>
    <w:rsid w:val="00C07AA1"/>
    <w:rsid w:val="00C10320"/>
    <w:rsid w:val="00C10E8E"/>
    <w:rsid w:val="00C13218"/>
    <w:rsid w:val="00C14027"/>
    <w:rsid w:val="00C14B8E"/>
    <w:rsid w:val="00C171E3"/>
    <w:rsid w:val="00C17311"/>
    <w:rsid w:val="00C17BC4"/>
    <w:rsid w:val="00C20675"/>
    <w:rsid w:val="00C2224F"/>
    <w:rsid w:val="00C23E8B"/>
    <w:rsid w:val="00C25A1B"/>
    <w:rsid w:val="00C25CA2"/>
    <w:rsid w:val="00C2601C"/>
    <w:rsid w:val="00C266F5"/>
    <w:rsid w:val="00C27888"/>
    <w:rsid w:val="00C31420"/>
    <w:rsid w:val="00C31CC5"/>
    <w:rsid w:val="00C323FF"/>
    <w:rsid w:val="00C32684"/>
    <w:rsid w:val="00C32F50"/>
    <w:rsid w:val="00C33806"/>
    <w:rsid w:val="00C33B0C"/>
    <w:rsid w:val="00C346E3"/>
    <w:rsid w:val="00C34DBA"/>
    <w:rsid w:val="00C3622C"/>
    <w:rsid w:val="00C36904"/>
    <w:rsid w:val="00C36D11"/>
    <w:rsid w:val="00C40412"/>
    <w:rsid w:val="00C405C6"/>
    <w:rsid w:val="00C40A90"/>
    <w:rsid w:val="00C412EE"/>
    <w:rsid w:val="00C41508"/>
    <w:rsid w:val="00C4267C"/>
    <w:rsid w:val="00C43066"/>
    <w:rsid w:val="00C47424"/>
    <w:rsid w:val="00C5014B"/>
    <w:rsid w:val="00C50445"/>
    <w:rsid w:val="00C53B61"/>
    <w:rsid w:val="00C53CC2"/>
    <w:rsid w:val="00C53DB0"/>
    <w:rsid w:val="00C54810"/>
    <w:rsid w:val="00C573E3"/>
    <w:rsid w:val="00C57C8C"/>
    <w:rsid w:val="00C60881"/>
    <w:rsid w:val="00C60A9C"/>
    <w:rsid w:val="00C613A2"/>
    <w:rsid w:val="00C61A06"/>
    <w:rsid w:val="00C62715"/>
    <w:rsid w:val="00C642B1"/>
    <w:rsid w:val="00C64D64"/>
    <w:rsid w:val="00C6508E"/>
    <w:rsid w:val="00C66A2C"/>
    <w:rsid w:val="00C678CC"/>
    <w:rsid w:val="00C67C27"/>
    <w:rsid w:val="00C7320F"/>
    <w:rsid w:val="00C73544"/>
    <w:rsid w:val="00C738E0"/>
    <w:rsid w:val="00C74426"/>
    <w:rsid w:val="00C74B9E"/>
    <w:rsid w:val="00C75844"/>
    <w:rsid w:val="00C760A9"/>
    <w:rsid w:val="00C76449"/>
    <w:rsid w:val="00C76951"/>
    <w:rsid w:val="00C769D0"/>
    <w:rsid w:val="00C76D8F"/>
    <w:rsid w:val="00C776D3"/>
    <w:rsid w:val="00C80250"/>
    <w:rsid w:val="00C8085F"/>
    <w:rsid w:val="00C8206D"/>
    <w:rsid w:val="00C8280D"/>
    <w:rsid w:val="00C82B4E"/>
    <w:rsid w:val="00C82DFA"/>
    <w:rsid w:val="00C83D96"/>
    <w:rsid w:val="00C843C4"/>
    <w:rsid w:val="00C8468C"/>
    <w:rsid w:val="00C862F6"/>
    <w:rsid w:val="00C87707"/>
    <w:rsid w:val="00C9073E"/>
    <w:rsid w:val="00C91867"/>
    <w:rsid w:val="00C91DBA"/>
    <w:rsid w:val="00C9201A"/>
    <w:rsid w:val="00C9331D"/>
    <w:rsid w:val="00C9390D"/>
    <w:rsid w:val="00C939C1"/>
    <w:rsid w:val="00C93E81"/>
    <w:rsid w:val="00C941E4"/>
    <w:rsid w:val="00C95752"/>
    <w:rsid w:val="00C9595B"/>
    <w:rsid w:val="00C97337"/>
    <w:rsid w:val="00CA0178"/>
    <w:rsid w:val="00CA4AFF"/>
    <w:rsid w:val="00CA550A"/>
    <w:rsid w:val="00CB0A2B"/>
    <w:rsid w:val="00CB0BD0"/>
    <w:rsid w:val="00CB1403"/>
    <w:rsid w:val="00CB3D57"/>
    <w:rsid w:val="00CB5345"/>
    <w:rsid w:val="00CB5922"/>
    <w:rsid w:val="00CB72F3"/>
    <w:rsid w:val="00CB7A26"/>
    <w:rsid w:val="00CB7FF5"/>
    <w:rsid w:val="00CC08D2"/>
    <w:rsid w:val="00CC1766"/>
    <w:rsid w:val="00CC419F"/>
    <w:rsid w:val="00CC5AF9"/>
    <w:rsid w:val="00CC5C91"/>
    <w:rsid w:val="00CC6381"/>
    <w:rsid w:val="00CC6CFE"/>
    <w:rsid w:val="00CD06E2"/>
    <w:rsid w:val="00CD1CDB"/>
    <w:rsid w:val="00CD2BE0"/>
    <w:rsid w:val="00CD2EFB"/>
    <w:rsid w:val="00CD32A1"/>
    <w:rsid w:val="00CD3EFD"/>
    <w:rsid w:val="00CD4170"/>
    <w:rsid w:val="00CD510F"/>
    <w:rsid w:val="00CD64B2"/>
    <w:rsid w:val="00CD71A7"/>
    <w:rsid w:val="00CD7492"/>
    <w:rsid w:val="00CE033C"/>
    <w:rsid w:val="00CE2A72"/>
    <w:rsid w:val="00CE37B1"/>
    <w:rsid w:val="00CE3A6B"/>
    <w:rsid w:val="00CE3B35"/>
    <w:rsid w:val="00CE3C76"/>
    <w:rsid w:val="00CE4484"/>
    <w:rsid w:val="00CE4F73"/>
    <w:rsid w:val="00CE73BD"/>
    <w:rsid w:val="00CE7626"/>
    <w:rsid w:val="00CF0A8B"/>
    <w:rsid w:val="00CF2F2B"/>
    <w:rsid w:val="00CF34A9"/>
    <w:rsid w:val="00CF3637"/>
    <w:rsid w:val="00CF5311"/>
    <w:rsid w:val="00CF6D11"/>
    <w:rsid w:val="00CF771F"/>
    <w:rsid w:val="00D00211"/>
    <w:rsid w:val="00D00645"/>
    <w:rsid w:val="00D01B29"/>
    <w:rsid w:val="00D022EB"/>
    <w:rsid w:val="00D04437"/>
    <w:rsid w:val="00D06309"/>
    <w:rsid w:val="00D064A7"/>
    <w:rsid w:val="00D06D3E"/>
    <w:rsid w:val="00D100EC"/>
    <w:rsid w:val="00D10D66"/>
    <w:rsid w:val="00D111CB"/>
    <w:rsid w:val="00D118C9"/>
    <w:rsid w:val="00D1275E"/>
    <w:rsid w:val="00D14EB6"/>
    <w:rsid w:val="00D156CF"/>
    <w:rsid w:val="00D1599A"/>
    <w:rsid w:val="00D15FB0"/>
    <w:rsid w:val="00D16195"/>
    <w:rsid w:val="00D17098"/>
    <w:rsid w:val="00D17F36"/>
    <w:rsid w:val="00D211D8"/>
    <w:rsid w:val="00D254B8"/>
    <w:rsid w:val="00D25999"/>
    <w:rsid w:val="00D26694"/>
    <w:rsid w:val="00D27093"/>
    <w:rsid w:val="00D27872"/>
    <w:rsid w:val="00D27AA2"/>
    <w:rsid w:val="00D300BF"/>
    <w:rsid w:val="00D30441"/>
    <w:rsid w:val="00D30B09"/>
    <w:rsid w:val="00D31B04"/>
    <w:rsid w:val="00D31CEA"/>
    <w:rsid w:val="00D322E9"/>
    <w:rsid w:val="00D32BBB"/>
    <w:rsid w:val="00D33A97"/>
    <w:rsid w:val="00D33F69"/>
    <w:rsid w:val="00D34452"/>
    <w:rsid w:val="00D351EA"/>
    <w:rsid w:val="00D37420"/>
    <w:rsid w:val="00D37829"/>
    <w:rsid w:val="00D40234"/>
    <w:rsid w:val="00D40511"/>
    <w:rsid w:val="00D4279F"/>
    <w:rsid w:val="00D43403"/>
    <w:rsid w:val="00D43E20"/>
    <w:rsid w:val="00D44ADA"/>
    <w:rsid w:val="00D46E96"/>
    <w:rsid w:val="00D47A6F"/>
    <w:rsid w:val="00D509EE"/>
    <w:rsid w:val="00D5244C"/>
    <w:rsid w:val="00D52C51"/>
    <w:rsid w:val="00D532B8"/>
    <w:rsid w:val="00D54770"/>
    <w:rsid w:val="00D570FF"/>
    <w:rsid w:val="00D57460"/>
    <w:rsid w:val="00D612E0"/>
    <w:rsid w:val="00D625E0"/>
    <w:rsid w:val="00D62E71"/>
    <w:rsid w:val="00D63C43"/>
    <w:rsid w:val="00D64D9B"/>
    <w:rsid w:val="00D65AEF"/>
    <w:rsid w:val="00D65F2C"/>
    <w:rsid w:val="00D65FDF"/>
    <w:rsid w:val="00D6744E"/>
    <w:rsid w:val="00D6774F"/>
    <w:rsid w:val="00D677CC"/>
    <w:rsid w:val="00D7068D"/>
    <w:rsid w:val="00D71545"/>
    <w:rsid w:val="00D71F0F"/>
    <w:rsid w:val="00D720CF"/>
    <w:rsid w:val="00D72BE4"/>
    <w:rsid w:val="00D72E68"/>
    <w:rsid w:val="00D73155"/>
    <w:rsid w:val="00D740CA"/>
    <w:rsid w:val="00D74205"/>
    <w:rsid w:val="00D748CB"/>
    <w:rsid w:val="00D7500C"/>
    <w:rsid w:val="00D7612F"/>
    <w:rsid w:val="00D77139"/>
    <w:rsid w:val="00D7737C"/>
    <w:rsid w:val="00D773D2"/>
    <w:rsid w:val="00D80D24"/>
    <w:rsid w:val="00D80EF8"/>
    <w:rsid w:val="00D82D42"/>
    <w:rsid w:val="00D84275"/>
    <w:rsid w:val="00D84CEC"/>
    <w:rsid w:val="00D85658"/>
    <w:rsid w:val="00D85728"/>
    <w:rsid w:val="00D90BC0"/>
    <w:rsid w:val="00D90C54"/>
    <w:rsid w:val="00D923EC"/>
    <w:rsid w:val="00D93983"/>
    <w:rsid w:val="00D939B3"/>
    <w:rsid w:val="00D94398"/>
    <w:rsid w:val="00D95488"/>
    <w:rsid w:val="00D95DA9"/>
    <w:rsid w:val="00D96C6E"/>
    <w:rsid w:val="00D96EE8"/>
    <w:rsid w:val="00D97BB7"/>
    <w:rsid w:val="00D97D90"/>
    <w:rsid w:val="00DA07BF"/>
    <w:rsid w:val="00DA204E"/>
    <w:rsid w:val="00DA36EF"/>
    <w:rsid w:val="00DA4973"/>
    <w:rsid w:val="00DA71A4"/>
    <w:rsid w:val="00DB071D"/>
    <w:rsid w:val="00DB1296"/>
    <w:rsid w:val="00DB131F"/>
    <w:rsid w:val="00DB1FB2"/>
    <w:rsid w:val="00DB22C6"/>
    <w:rsid w:val="00DB5A0D"/>
    <w:rsid w:val="00DB5CED"/>
    <w:rsid w:val="00DB5D30"/>
    <w:rsid w:val="00DB5DD2"/>
    <w:rsid w:val="00DB670F"/>
    <w:rsid w:val="00DB6A7F"/>
    <w:rsid w:val="00DB7164"/>
    <w:rsid w:val="00DB741B"/>
    <w:rsid w:val="00DB793F"/>
    <w:rsid w:val="00DB79D7"/>
    <w:rsid w:val="00DC1264"/>
    <w:rsid w:val="00DC1CA0"/>
    <w:rsid w:val="00DC1EE4"/>
    <w:rsid w:val="00DC33CC"/>
    <w:rsid w:val="00DC43FA"/>
    <w:rsid w:val="00DC4CFA"/>
    <w:rsid w:val="00DC55D7"/>
    <w:rsid w:val="00DC5878"/>
    <w:rsid w:val="00DC63C1"/>
    <w:rsid w:val="00DC7474"/>
    <w:rsid w:val="00DC7768"/>
    <w:rsid w:val="00DC78CD"/>
    <w:rsid w:val="00DD0343"/>
    <w:rsid w:val="00DD0ADC"/>
    <w:rsid w:val="00DD0CC6"/>
    <w:rsid w:val="00DD26C9"/>
    <w:rsid w:val="00DD2896"/>
    <w:rsid w:val="00DD4E44"/>
    <w:rsid w:val="00DD555A"/>
    <w:rsid w:val="00DD78DA"/>
    <w:rsid w:val="00DD7C9E"/>
    <w:rsid w:val="00DD7F43"/>
    <w:rsid w:val="00DE2293"/>
    <w:rsid w:val="00DE2F27"/>
    <w:rsid w:val="00DE6231"/>
    <w:rsid w:val="00DF2997"/>
    <w:rsid w:val="00DF43AF"/>
    <w:rsid w:val="00DF46A8"/>
    <w:rsid w:val="00DF484C"/>
    <w:rsid w:val="00DF6344"/>
    <w:rsid w:val="00DF6BC0"/>
    <w:rsid w:val="00E00168"/>
    <w:rsid w:val="00E02D18"/>
    <w:rsid w:val="00E031AB"/>
    <w:rsid w:val="00E03A01"/>
    <w:rsid w:val="00E04211"/>
    <w:rsid w:val="00E047B6"/>
    <w:rsid w:val="00E04FB8"/>
    <w:rsid w:val="00E0675A"/>
    <w:rsid w:val="00E07D14"/>
    <w:rsid w:val="00E10AB1"/>
    <w:rsid w:val="00E10DA8"/>
    <w:rsid w:val="00E10EFA"/>
    <w:rsid w:val="00E116BE"/>
    <w:rsid w:val="00E1270C"/>
    <w:rsid w:val="00E12E53"/>
    <w:rsid w:val="00E14B93"/>
    <w:rsid w:val="00E15534"/>
    <w:rsid w:val="00E21641"/>
    <w:rsid w:val="00E231BC"/>
    <w:rsid w:val="00E23212"/>
    <w:rsid w:val="00E2324F"/>
    <w:rsid w:val="00E23975"/>
    <w:rsid w:val="00E23B7A"/>
    <w:rsid w:val="00E2400B"/>
    <w:rsid w:val="00E24240"/>
    <w:rsid w:val="00E25BA6"/>
    <w:rsid w:val="00E261D3"/>
    <w:rsid w:val="00E3000A"/>
    <w:rsid w:val="00E30051"/>
    <w:rsid w:val="00E30726"/>
    <w:rsid w:val="00E32920"/>
    <w:rsid w:val="00E32F02"/>
    <w:rsid w:val="00E34FB9"/>
    <w:rsid w:val="00E35CDA"/>
    <w:rsid w:val="00E364D5"/>
    <w:rsid w:val="00E37BBD"/>
    <w:rsid w:val="00E43DA1"/>
    <w:rsid w:val="00E44408"/>
    <w:rsid w:val="00E46393"/>
    <w:rsid w:val="00E46E26"/>
    <w:rsid w:val="00E47E45"/>
    <w:rsid w:val="00E5185F"/>
    <w:rsid w:val="00E51EE8"/>
    <w:rsid w:val="00E537CB"/>
    <w:rsid w:val="00E55A15"/>
    <w:rsid w:val="00E55D2E"/>
    <w:rsid w:val="00E55F25"/>
    <w:rsid w:val="00E562FD"/>
    <w:rsid w:val="00E573B7"/>
    <w:rsid w:val="00E6089D"/>
    <w:rsid w:val="00E60B7D"/>
    <w:rsid w:val="00E7113F"/>
    <w:rsid w:val="00E72327"/>
    <w:rsid w:val="00E72525"/>
    <w:rsid w:val="00E7301F"/>
    <w:rsid w:val="00E73FA7"/>
    <w:rsid w:val="00E74D0B"/>
    <w:rsid w:val="00E76D7A"/>
    <w:rsid w:val="00E77D50"/>
    <w:rsid w:val="00E77ED2"/>
    <w:rsid w:val="00E804B2"/>
    <w:rsid w:val="00E8254B"/>
    <w:rsid w:val="00E82759"/>
    <w:rsid w:val="00E831B5"/>
    <w:rsid w:val="00E83802"/>
    <w:rsid w:val="00E90EA4"/>
    <w:rsid w:val="00E91AED"/>
    <w:rsid w:val="00E91DA6"/>
    <w:rsid w:val="00E92BB4"/>
    <w:rsid w:val="00E94068"/>
    <w:rsid w:val="00E9495F"/>
    <w:rsid w:val="00E94AE9"/>
    <w:rsid w:val="00E95606"/>
    <w:rsid w:val="00E95BA7"/>
    <w:rsid w:val="00E95D64"/>
    <w:rsid w:val="00E95F43"/>
    <w:rsid w:val="00E9776C"/>
    <w:rsid w:val="00E97F5B"/>
    <w:rsid w:val="00EA03D6"/>
    <w:rsid w:val="00EA1072"/>
    <w:rsid w:val="00EA1860"/>
    <w:rsid w:val="00EA35A8"/>
    <w:rsid w:val="00EA3E3D"/>
    <w:rsid w:val="00EA5B59"/>
    <w:rsid w:val="00EA6BF8"/>
    <w:rsid w:val="00EA778B"/>
    <w:rsid w:val="00EA7A12"/>
    <w:rsid w:val="00EB024A"/>
    <w:rsid w:val="00EB16CF"/>
    <w:rsid w:val="00EB1CF2"/>
    <w:rsid w:val="00EB25E7"/>
    <w:rsid w:val="00EB3378"/>
    <w:rsid w:val="00EB3708"/>
    <w:rsid w:val="00EB4062"/>
    <w:rsid w:val="00EB492C"/>
    <w:rsid w:val="00EB74ED"/>
    <w:rsid w:val="00EB761C"/>
    <w:rsid w:val="00EB7638"/>
    <w:rsid w:val="00EC1452"/>
    <w:rsid w:val="00EC1BB3"/>
    <w:rsid w:val="00EC2B7C"/>
    <w:rsid w:val="00EC2F11"/>
    <w:rsid w:val="00EC303F"/>
    <w:rsid w:val="00EC335A"/>
    <w:rsid w:val="00EC6C73"/>
    <w:rsid w:val="00EC7BC3"/>
    <w:rsid w:val="00ED095C"/>
    <w:rsid w:val="00ED3ABB"/>
    <w:rsid w:val="00ED49DE"/>
    <w:rsid w:val="00ED4A85"/>
    <w:rsid w:val="00ED5352"/>
    <w:rsid w:val="00ED7129"/>
    <w:rsid w:val="00ED7600"/>
    <w:rsid w:val="00ED775D"/>
    <w:rsid w:val="00ED7879"/>
    <w:rsid w:val="00ED7BD5"/>
    <w:rsid w:val="00ED7CDD"/>
    <w:rsid w:val="00EE099A"/>
    <w:rsid w:val="00EE1775"/>
    <w:rsid w:val="00EE18AC"/>
    <w:rsid w:val="00EE1F63"/>
    <w:rsid w:val="00EE201F"/>
    <w:rsid w:val="00EE45BD"/>
    <w:rsid w:val="00EE536D"/>
    <w:rsid w:val="00EE5BE6"/>
    <w:rsid w:val="00EF051E"/>
    <w:rsid w:val="00EF076F"/>
    <w:rsid w:val="00EF0EB0"/>
    <w:rsid w:val="00EF1526"/>
    <w:rsid w:val="00EF2582"/>
    <w:rsid w:val="00EF2A3E"/>
    <w:rsid w:val="00EF2A70"/>
    <w:rsid w:val="00EF2FAC"/>
    <w:rsid w:val="00EF33DC"/>
    <w:rsid w:val="00EF4298"/>
    <w:rsid w:val="00EF4679"/>
    <w:rsid w:val="00EF4F1C"/>
    <w:rsid w:val="00EF6AE4"/>
    <w:rsid w:val="00EF6F14"/>
    <w:rsid w:val="00EF7B4D"/>
    <w:rsid w:val="00F00612"/>
    <w:rsid w:val="00F01AF7"/>
    <w:rsid w:val="00F02DDB"/>
    <w:rsid w:val="00F03FA3"/>
    <w:rsid w:val="00F04267"/>
    <w:rsid w:val="00F04A29"/>
    <w:rsid w:val="00F05949"/>
    <w:rsid w:val="00F059CC"/>
    <w:rsid w:val="00F0618E"/>
    <w:rsid w:val="00F0631B"/>
    <w:rsid w:val="00F07AB0"/>
    <w:rsid w:val="00F11166"/>
    <w:rsid w:val="00F12A02"/>
    <w:rsid w:val="00F1362C"/>
    <w:rsid w:val="00F141F5"/>
    <w:rsid w:val="00F14483"/>
    <w:rsid w:val="00F161C4"/>
    <w:rsid w:val="00F204D6"/>
    <w:rsid w:val="00F22C00"/>
    <w:rsid w:val="00F2408C"/>
    <w:rsid w:val="00F248CA"/>
    <w:rsid w:val="00F24A16"/>
    <w:rsid w:val="00F24D7C"/>
    <w:rsid w:val="00F2621F"/>
    <w:rsid w:val="00F26D96"/>
    <w:rsid w:val="00F304CB"/>
    <w:rsid w:val="00F314D5"/>
    <w:rsid w:val="00F31CAD"/>
    <w:rsid w:val="00F3245E"/>
    <w:rsid w:val="00F32523"/>
    <w:rsid w:val="00F32C7B"/>
    <w:rsid w:val="00F342A0"/>
    <w:rsid w:val="00F35E62"/>
    <w:rsid w:val="00F36EC5"/>
    <w:rsid w:val="00F371FA"/>
    <w:rsid w:val="00F41642"/>
    <w:rsid w:val="00F41D55"/>
    <w:rsid w:val="00F4304F"/>
    <w:rsid w:val="00F44C3E"/>
    <w:rsid w:val="00F45876"/>
    <w:rsid w:val="00F46562"/>
    <w:rsid w:val="00F51088"/>
    <w:rsid w:val="00F547B7"/>
    <w:rsid w:val="00F55D08"/>
    <w:rsid w:val="00F56FB5"/>
    <w:rsid w:val="00F57572"/>
    <w:rsid w:val="00F60CC5"/>
    <w:rsid w:val="00F60F16"/>
    <w:rsid w:val="00F61548"/>
    <w:rsid w:val="00F63022"/>
    <w:rsid w:val="00F65B28"/>
    <w:rsid w:val="00F66C8F"/>
    <w:rsid w:val="00F706EF"/>
    <w:rsid w:val="00F71077"/>
    <w:rsid w:val="00F71916"/>
    <w:rsid w:val="00F724C8"/>
    <w:rsid w:val="00F72D7C"/>
    <w:rsid w:val="00F73959"/>
    <w:rsid w:val="00F73A1A"/>
    <w:rsid w:val="00F76064"/>
    <w:rsid w:val="00F76141"/>
    <w:rsid w:val="00F776E7"/>
    <w:rsid w:val="00F77B48"/>
    <w:rsid w:val="00F77D94"/>
    <w:rsid w:val="00F80E1D"/>
    <w:rsid w:val="00F824F5"/>
    <w:rsid w:val="00F82676"/>
    <w:rsid w:val="00F83664"/>
    <w:rsid w:val="00F84A85"/>
    <w:rsid w:val="00F874BF"/>
    <w:rsid w:val="00F904DF"/>
    <w:rsid w:val="00F919B2"/>
    <w:rsid w:val="00F92BE9"/>
    <w:rsid w:val="00F94C98"/>
    <w:rsid w:val="00F95194"/>
    <w:rsid w:val="00F959AE"/>
    <w:rsid w:val="00F95B7A"/>
    <w:rsid w:val="00F96EA6"/>
    <w:rsid w:val="00F97D73"/>
    <w:rsid w:val="00FA04EF"/>
    <w:rsid w:val="00FA0715"/>
    <w:rsid w:val="00FA0D7B"/>
    <w:rsid w:val="00FA150B"/>
    <w:rsid w:val="00FA223C"/>
    <w:rsid w:val="00FA28FB"/>
    <w:rsid w:val="00FA3035"/>
    <w:rsid w:val="00FA365B"/>
    <w:rsid w:val="00FA3E76"/>
    <w:rsid w:val="00FA43C3"/>
    <w:rsid w:val="00FA5470"/>
    <w:rsid w:val="00FA57CB"/>
    <w:rsid w:val="00FA60E4"/>
    <w:rsid w:val="00FA71CA"/>
    <w:rsid w:val="00FB1411"/>
    <w:rsid w:val="00FB1B39"/>
    <w:rsid w:val="00FB223A"/>
    <w:rsid w:val="00FB4016"/>
    <w:rsid w:val="00FB54A9"/>
    <w:rsid w:val="00FB5E51"/>
    <w:rsid w:val="00FB603B"/>
    <w:rsid w:val="00FB60CC"/>
    <w:rsid w:val="00FB6C4A"/>
    <w:rsid w:val="00FC0481"/>
    <w:rsid w:val="00FC29B9"/>
    <w:rsid w:val="00FC2A60"/>
    <w:rsid w:val="00FC37BB"/>
    <w:rsid w:val="00FC37F7"/>
    <w:rsid w:val="00FC4B7A"/>
    <w:rsid w:val="00FC5014"/>
    <w:rsid w:val="00FC5F71"/>
    <w:rsid w:val="00FC5F79"/>
    <w:rsid w:val="00FC6FD3"/>
    <w:rsid w:val="00FD1752"/>
    <w:rsid w:val="00FD2154"/>
    <w:rsid w:val="00FD482F"/>
    <w:rsid w:val="00FD5370"/>
    <w:rsid w:val="00FD5894"/>
    <w:rsid w:val="00FD6907"/>
    <w:rsid w:val="00FD6A31"/>
    <w:rsid w:val="00FD6D25"/>
    <w:rsid w:val="00FE0244"/>
    <w:rsid w:val="00FE1412"/>
    <w:rsid w:val="00FE184A"/>
    <w:rsid w:val="00FE2DE7"/>
    <w:rsid w:val="00FE3452"/>
    <w:rsid w:val="00FE4505"/>
    <w:rsid w:val="00FE482A"/>
    <w:rsid w:val="00FE4978"/>
    <w:rsid w:val="00FE558C"/>
    <w:rsid w:val="00FE6917"/>
    <w:rsid w:val="00FE73E4"/>
    <w:rsid w:val="00FE7795"/>
    <w:rsid w:val="00FF0371"/>
    <w:rsid w:val="00FF05A1"/>
    <w:rsid w:val="00FF0600"/>
    <w:rsid w:val="00FF0A13"/>
    <w:rsid w:val="00FF0B2D"/>
    <w:rsid w:val="00FF0F17"/>
    <w:rsid w:val="00FF17C3"/>
    <w:rsid w:val="00FF2AC0"/>
    <w:rsid w:val="00FF3BD9"/>
    <w:rsid w:val="00FF48DA"/>
    <w:rsid w:val="00FF4D22"/>
    <w:rsid w:val="00FF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87330F69-41CF-4039-903F-7E4589B95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F6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05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qFormat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qFormat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qFormat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spacing w:after="180" w:line="240" w:lineRule="auto"/>
      <w:ind w:left="1135" w:hanging="284"/>
    </w:pPr>
    <w:rPr>
      <w:rFonts w:asciiTheme="minorHAnsi" w:hAnsiTheme="minorHAnsi"/>
      <w:sz w:val="22"/>
    </w:rPr>
  </w:style>
  <w:style w:type="paragraph" w:customStyle="1" w:styleId="B4">
    <w:name w:val="B4"/>
    <w:basedOn w:val="List4"/>
    <w:link w:val="B4Char"/>
    <w:rsid w:val="003D78E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4Char">
    <w:name w:val="B4 Char"/>
    <w:link w:val="B4"/>
    <w:qFormat/>
    <w:rsid w:val="003D78E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3D78E6"/>
    <w:pPr>
      <w:ind w:leftChars="600" w:left="100" w:hangingChars="200" w:hanging="200"/>
      <w:contextualSpacing/>
    </w:pPr>
  </w:style>
  <w:style w:type="paragraph" w:customStyle="1" w:styleId="paragraph">
    <w:name w:val="paragraph"/>
    <w:basedOn w:val="Normal"/>
    <w:rsid w:val="00071EE1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071EE1"/>
  </w:style>
  <w:style w:type="character" w:customStyle="1" w:styleId="tabchar">
    <w:name w:val="tabchar"/>
    <w:basedOn w:val="DefaultParagraphFont"/>
    <w:rsid w:val="00071EE1"/>
  </w:style>
  <w:style w:type="character" w:customStyle="1" w:styleId="eop">
    <w:name w:val="eop"/>
    <w:basedOn w:val="DefaultParagraphFont"/>
    <w:rsid w:val="00071EE1"/>
  </w:style>
  <w:style w:type="paragraph" w:styleId="TOC3">
    <w:name w:val="toc 3"/>
    <w:basedOn w:val="Normal"/>
    <w:next w:val="Normal"/>
    <w:autoRedefine/>
    <w:uiPriority w:val="39"/>
    <w:semiHidden/>
    <w:unhideWhenUsed/>
    <w:rsid w:val="00B5717F"/>
    <w:pPr>
      <w:ind w:leftChars="400" w:left="840"/>
    </w:pPr>
  </w:style>
  <w:style w:type="character" w:customStyle="1" w:styleId="ui-provider">
    <w:name w:val="ui-provider"/>
    <w:basedOn w:val="DefaultParagraphFont"/>
    <w:rsid w:val="00BB61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4227">
          <w:marLeft w:val="99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260">
          <w:marLeft w:val="99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3306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2867">
          <w:marLeft w:val="99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9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5AIRPNAIUNRU-1328258698-23504</_dlc_DocId>
    <HideFromDelve xmlns="71c5aaf6-e6ce-465b-b873-5148d2a4c105">false</HideFromDelve>
    <_dlc_DocIdUrl xmlns="71c5aaf6-e6ce-465b-b873-5148d2a4c105">
      <Url>https://nokia.sharepoint.com/sites/c5g/5gradio/_layouts/15/DocIdRedir.aspx?ID=5AIRPNAIUNRU-1328258698-23504</Url>
      <Description>5AIRPNAIUNRU-1328258698-23504</Description>
    </_dlc_DocIdUrl>
    <TaxCatchAll xmlns="71c5aaf6-e6ce-465b-b873-5148d2a4c105" xsi:nil="true"/>
    <Information xmlns="3b34c8f0-1ef5-4d1e-bb66-517ce7fe7356" xsi:nil="true"/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BAA5D3-E7F5-48CC-AF4F-2B5EA1824DA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D5FD9CE4-6C60-4B03-98B7-48804B09825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0EBB0EF-70EC-419C-9949-3B102E7086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327cfd9-47ed-48f1-9376-4ab3148935bb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12</cp:revision>
  <dcterms:created xsi:type="dcterms:W3CDTF">2023-05-15T06:04:00Z</dcterms:created>
  <dcterms:modified xsi:type="dcterms:W3CDTF">2023-05-15T14:15:00Z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face25e1-e697-4f1b-84a3-32b487dd5e6b</vt:lpwstr>
  </property>
  <property fmtid="{D5CDD505-2E9C-101B-9397-08002B2CF9AE}" pid="4" name="MSIP_Label_4327cfd9-47ed-48f1-9376-4ab3148935bb_Enabled">
    <vt:lpwstr>true</vt:lpwstr>
  </property>
  <property fmtid="{D5CDD505-2E9C-101B-9397-08002B2CF9AE}" pid="5" name="MSIP_Label_4327cfd9-47ed-48f1-9376-4ab3148935bb_SetDate">
    <vt:lpwstr>2022-07-26T06:01:04Z</vt:lpwstr>
  </property>
  <property fmtid="{D5CDD505-2E9C-101B-9397-08002B2CF9AE}" pid="6" name="MSIP_Label_4327cfd9-47ed-48f1-9376-4ab3148935bb_Method">
    <vt:lpwstr>Privileged</vt:lpwstr>
  </property>
  <property fmtid="{D5CDD505-2E9C-101B-9397-08002B2CF9AE}" pid="7" name="MSIP_Label_4327cfd9-47ed-48f1-9376-4ab3148935bb_Name">
    <vt:lpwstr>4327cfd9-47ed-48f1-9376-4ab3148935bb</vt:lpwstr>
  </property>
  <property fmtid="{D5CDD505-2E9C-101B-9397-08002B2CF9AE}" pid="8" name="MSIP_Label_4327cfd9-47ed-48f1-9376-4ab3148935bb_SiteId">
    <vt:lpwstr>5d471751-9675-428d-917b-70f44f9630b0</vt:lpwstr>
  </property>
  <property fmtid="{D5CDD505-2E9C-101B-9397-08002B2CF9AE}" pid="9" name="MSIP_Label_4327cfd9-47ed-48f1-9376-4ab3148935bb_ActionId">
    <vt:lpwstr>c8be5188-64ea-4118-9040-12f8209911e2</vt:lpwstr>
  </property>
  <property fmtid="{D5CDD505-2E9C-101B-9397-08002B2CF9AE}" pid="10" name="MSIP_Label_4327cfd9-47ed-48f1-9376-4ab3148935bb_ContentBits">
    <vt:lpwstr>0</vt:lpwstr>
  </property>
  <property fmtid="{D5CDD505-2E9C-101B-9397-08002B2CF9AE}" pid="11" name="MediaServiceImageTags">
    <vt:lpwstr/>
  </property>
</Properties>
</file>